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2C3" w:rsidRDefault="009B7BFF" w:rsidP="009B7BFF">
      <w:pPr>
        <w:jc w:val="right"/>
        <w:rPr>
          <w:rFonts w:ascii="Sylfaen" w:hAnsi="Sylfaen"/>
          <w:b/>
          <w:i/>
          <w:u w:val="single"/>
          <w:lang w:val="ka-GE"/>
        </w:rPr>
      </w:pPr>
      <w:r w:rsidRPr="009B7BFF">
        <w:rPr>
          <w:rFonts w:ascii="Sylfaen" w:hAnsi="Sylfaen"/>
          <w:b/>
          <w:i/>
          <w:u w:val="single"/>
          <w:lang w:val="ka-GE"/>
        </w:rPr>
        <w:t>პროექტი</w:t>
      </w:r>
    </w:p>
    <w:p w:rsidR="00AB24D3" w:rsidRPr="00FF01A1" w:rsidRDefault="00AB24D3" w:rsidP="00AB24D3">
      <w:pPr>
        <w:jc w:val="center"/>
        <w:rPr>
          <w:rFonts w:ascii="Sylfaen" w:hAnsi="Sylfaen"/>
          <w:b/>
          <w:lang w:val="ka-GE"/>
        </w:rPr>
      </w:pPr>
      <w:r w:rsidRPr="00FF01A1">
        <w:rPr>
          <w:rFonts w:ascii="Sylfaen" w:hAnsi="Sylfaen"/>
          <w:b/>
          <w:lang w:val="ka-GE"/>
        </w:rPr>
        <w:t>სსიპ – სამოქალაქო ავიაციის სააგენტოს დირექტორის</w:t>
      </w:r>
    </w:p>
    <w:p w:rsidR="00AB24D3" w:rsidRPr="00FF01A1" w:rsidRDefault="00AB24D3" w:rsidP="00AB24D3">
      <w:pPr>
        <w:jc w:val="center"/>
        <w:rPr>
          <w:rFonts w:ascii="Sylfaen" w:hAnsi="Sylfaen"/>
          <w:b/>
          <w:lang w:val="ka-GE"/>
        </w:rPr>
      </w:pPr>
      <w:r w:rsidRPr="00FF01A1">
        <w:rPr>
          <w:rFonts w:ascii="Sylfaen" w:hAnsi="Sylfaen"/>
          <w:b/>
          <w:lang w:val="ka-GE"/>
        </w:rPr>
        <w:t>ბრძანება</w:t>
      </w:r>
      <w:r>
        <w:rPr>
          <w:rFonts w:ascii="Sylfaen" w:hAnsi="Sylfaen"/>
          <w:b/>
          <w:lang w:val="ka-GE"/>
        </w:rPr>
        <w:t xml:space="preserve"> №...</w:t>
      </w:r>
    </w:p>
    <w:p w:rsidR="00AB24D3" w:rsidRPr="00FF01A1" w:rsidRDefault="00AB24D3" w:rsidP="00AB24D3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2026</w:t>
      </w:r>
      <w:r w:rsidRPr="00FF01A1">
        <w:rPr>
          <w:rFonts w:ascii="Sylfaen" w:hAnsi="Sylfaen"/>
          <w:b/>
          <w:lang w:val="ka-GE"/>
        </w:rPr>
        <w:t xml:space="preserve"> წლის</w:t>
      </w:r>
      <w:r>
        <w:rPr>
          <w:rFonts w:ascii="Sylfaen" w:hAnsi="Sylfaen"/>
          <w:b/>
          <w:lang w:val="ka-GE"/>
        </w:rPr>
        <w:t xml:space="preserve"> ...</w:t>
      </w:r>
      <w:bookmarkStart w:id="0" w:name="_GoBack"/>
      <w:bookmarkEnd w:id="0"/>
    </w:p>
    <w:p w:rsidR="00AB24D3" w:rsidRDefault="00AB24D3" w:rsidP="00AB24D3">
      <w:pPr>
        <w:jc w:val="center"/>
        <w:rPr>
          <w:rFonts w:ascii="Sylfaen" w:hAnsi="Sylfaen"/>
          <w:b/>
          <w:lang w:val="ka-GE"/>
        </w:rPr>
      </w:pPr>
      <w:r w:rsidRPr="00FF01A1">
        <w:rPr>
          <w:rFonts w:ascii="Sylfaen" w:hAnsi="Sylfaen"/>
          <w:b/>
          <w:lang w:val="ka-GE"/>
        </w:rPr>
        <w:t>ქ. თბილისი</w:t>
      </w:r>
    </w:p>
    <w:p w:rsidR="009B7BFF" w:rsidRDefault="009B7BFF" w:rsidP="009B7BFF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კეიპტაუნის კონვენციით </w:t>
      </w:r>
      <w:r w:rsidR="00C61C37">
        <w:rPr>
          <w:rFonts w:ascii="Sylfaen" w:hAnsi="Sylfaen"/>
          <w:b/>
          <w:lang w:val="ka-GE"/>
        </w:rPr>
        <w:t xml:space="preserve">განსაზღვრული </w:t>
      </w:r>
      <w:r w:rsidR="00FB023B">
        <w:rPr>
          <w:rFonts w:ascii="Sylfaen" w:hAnsi="Sylfaen"/>
          <w:b/>
          <w:lang w:val="ka-GE"/>
        </w:rPr>
        <w:t xml:space="preserve">ელექტრონული კოდის გაცემისა და </w:t>
      </w:r>
      <w:r w:rsidR="00FB023B" w:rsidRPr="00FB023B">
        <w:rPr>
          <w:rFonts w:ascii="Sylfaen" w:hAnsi="Sylfaen"/>
          <w:b/>
          <w:lang w:val="ka-GE"/>
        </w:rPr>
        <w:t>„</w:t>
      </w:r>
      <w:r w:rsidR="00FC719D">
        <w:rPr>
          <w:rFonts w:ascii="Sylfaen" w:hAnsi="Sylfaen"/>
          <w:b/>
          <w:lang w:val="ka-GE"/>
        </w:rPr>
        <w:t xml:space="preserve">საავიაციო ობიექტის </w:t>
      </w:r>
      <w:r w:rsidR="00FC719D" w:rsidRPr="00FC719D">
        <w:rPr>
          <w:rFonts w:ascii="Sylfaen" w:hAnsi="Sylfaen"/>
          <w:b/>
          <w:lang w:val="ka-GE"/>
        </w:rPr>
        <w:t xml:space="preserve">რეესტრიდან ამოღებისა და ექსპორტის </w:t>
      </w:r>
      <w:proofErr w:type="spellStart"/>
      <w:r w:rsidR="00FC719D" w:rsidRPr="00FC719D">
        <w:rPr>
          <w:rFonts w:ascii="Sylfaen" w:hAnsi="Sylfaen"/>
          <w:b/>
          <w:lang w:val="ka-GE"/>
        </w:rPr>
        <w:t>გამოუხმობადი</w:t>
      </w:r>
      <w:proofErr w:type="spellEnd"/>
      <w:r w:rsidR="00FC719D" w:rsidRPr="00FC719D">
        <w:rPr>
          <w:rFonts w:ascii="Sylfaen" w:hAnsi="Sylfaen"/>
          <w:b/>
          <w:lang w:val="ka-GE"/>
        </w:rPr>
        <w:t xml:space="preserve"> უფლებამოსილების დამადასტურებელი დოკუმენტი</w:t>
      </w:r>
      <w:r w:rsidR="00FC719D">
        <w:rPr>
          <w:rFonts w:ascii="Sylfaen" w:hAnsi="Sylfaen"/>
          <w:b/>
          <w:lang w:val="ka-GE"/>
        </w:rPr>
        <w:t>ს</w:t>
      </w:r>
      <w:r w:rsidR="00FB023B" w:rsidRPr="00FB023B">
        <w:rPr>
          <w:rFonts w:ascii="Sylfaen" w:hAnsi="Sylfaen"/>
          <w:b/>
          <w:lang w:val="ka-GE"/>
        </w:rPr>
        <w:t>“ (IDERA)</w:t>
      </w:r>
      <w:r w:rsidR="00FB023B">
        <w:rPr>
          <w:rFonts w:ascii="Sylfaen" w:hAnsi="Sylfaen"/>
          <w:b/>
          <w:lang w:val="ka-GE"/>
        </w:rPr>
        <w:t xml:space="preserve"> რეგისტრაციის წესის დამტკიცების შესახებ</w:t>
      </w:r>
    </w:p>
    <w:p w:rsidR="00FB023B" w:rsidRPr="00173D3E" w:rsidRDefault="00EC0CEE" w:rsidP="00173D3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საჰაერო </w:t>
      </w:r>
      <w:r w:rsidRPr="00D0049B">
        <w:rPr>
          <w:rFonts w:ascii="Sylfaen" w:hAnsi="Sylfaen"/>
          <w:lang w:val="ka-GE"/>
        </w:rPr>
        <w:t>კოდექსის 28</w:t>
      </w:r>
      <w:r w:rsidRPr="00D0049B">
        <w:rPr>
          <w:rFonts w:ascii="Sylfaen" w:hAnsi="Sylfaen"/>
          <w:vertAlign w:val="superscript"/>
          <w:lang w:val="ka-GE"/>
        </w:rPr>
        <w:t>1</w:t>
      </w:r>
      <w:r w:rsidRPr="00D0049B">
        <w:rPr>
          <w:rFonts w:ascii="Sylfaen" w:hAnsi="Sylfaen"/>
          <w:lang w:val="ka-GE"/>
        </w:rPr>
        <w:t xml:space="preserve"> </w:t>
      </w:r>
      <w:r w:rsidR="00C61C37" w:rsidRPr="00D0049B">
        <w:rPr>
          <w:rFonts w:ascii="Sylfaen" w:hAnsi="Sylfaen"/>
          <w:lang w:val="ka-GE"/>
        </w:rPr>
        <w:t>და 28</w:t>
      </w:r>
      <w:r w:rsidR="00C61C37" w:rsidRPr="00D0049B">
        <w:rPr>
          <w:rFonts w:ascii="Sylfaen" w:hAnsi="Sylfaen"/>
          <w:vertAlign w:val="superscript"/>
          <w:lang w:val="ka-GE"/>
        </w:rPr>
        <w:t xml:space="preserve">2 </w:t>
      </w:r>
      <w:r w:rsidR="00C61C37" w:rsidRPr="00D0049B">
        <w:rPr>
          <w:rFonts w:ascii="Sylfaen" w:hAnsi="Sylfaen"/>
          <w:lang w:val="ka-GE"/>
        </w:rPr>
        <w:t>მუხლების</w:t>
      </w:r>
      <w:r w:rsidR="00173D3E" w:rsidRPr="00D0049B">
        <w:rPr>
          <w:rFonts w:ascii="Sylfaen" w:hAnsi="Sylfaen"/>
          <w:lang w:val="ka-GE"/>
        </w:rPr>
        <w:t xml:space="preserve"> და</w:t>
      </w:r>
      <w:r w:rsidR="00173D3E">
        <w:rPr>
          <w:rFonts w:ascii="Sylfaen" w:hAnsi="Sylfaen"/>
          <w:lang w:val="ka-GE"/>
        </w:rPr>
        <w:t xml:space="preserve"> </w:t>
      </w:r>
      <w:r w:rsidR="00C61C37">
        <w:rPr>
          <w:rFonts w:ascii="Sylfaen" w:hAnsi="Sylfaen"/>
          <w:lang w:val="ka-GE"/>
        </w:rPr>
        <w:t xml:space="preserve"> </w:t>
      </w:r>
      <w:r w:rsidR="00173D3E" w:rsidRPr="00173D3E">
        <w:rPr>
          <w:rFonts w:ascii="Sylfaen" w:hAnsi="Sylfaen"/>
          <w:lang w:val="ka-GE"/>
        </w:rPr>
        <w:t>,,საავიაციო ობიექტებთან დაკავშირებით მოძრავი მოწყობილობების მიმართ საერთაშორისო გარანტიების შესახებ კონვენციასთან“ საქართველოს შეერთების თაობაზე</w:t>
      </w:r>
      <w:r w:rsidR="00173D3E">
        <w:rPr>
          <w:rFonts w:ascii="Sylfaen" w:hAnsi="Sylfaen"/>
          <w:lang w:val="ka-GE"/>
        </w:rPr>
        <w:t xml:space="preserve">“ </w:t>
      </w:r>
      <w:r w:rsidR="00173D3E" w:rsidRPr="00173D3E">
        <w:rPr>
          <w:rFonts w:ascii="Sylfaen" w:hAnsi="Sylfaen"/>
          <w:lang w:val="ka-GE"/>
        </w:rPr>
        <w:t xml:space="preserve">საქართველოს პარლამენტის </w:t>
      </w:r>
      <w:r w:rsidR="00173D3E">
        <w:rPr>
          <w:rFonts w:ascii="Sylfaen" w:hAnsi="Sylfaen"/>
          <w:lang w:val="ka-GE"/>
        </w:rPr>
        <w:t xml:space="preserve">2007 წლის 6 ნოემბრის N5432 დადგენილების მე-2 პუნქტის „ი“ ქვეპუნქტის </w:t>
      </w:r>
      <w:r w:rsidR="00C61C37">
        <w:rPr>
          <w:rFonts w:ascii="Sylfaen" w:hAnsi="Sylfaen"/>
          <w:lang w:val="ka-GE"/>
        </w:rPr>
        <w:t xml:space="preserve">საფუძველზე, </w:t>
      </w:r>
      <w:r w:rsidR="00C61C37" w:rsidRPr="00C61C37">
        <w:rPr>
          <w:rFonts w:ascii="Sylfaen" w:hAnsi="Sylfaen"/>
          <w:b/>
          <w:lang w:val="ka-GE"/>
        </w:rPr>
        <w:t>ვბრძანებ:</w:t>
      </w:r>
    </w:p>
    <w:p w:rsidR="00C61C37" w:rsidRDefault="00C61C37" w:rsidP="00EC0CE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მუხლი 1. </w:t>
      </w:r>
      <w:r>
        <w:rPr>
          <w:rFonts w:ascii="Sylfaen" w:hAnsi="Sylfaen"/>
          <w:lang w:val="ka-GE"/>
        </w:rPr>
        <w:t>დამტკიცდეს თანდართული „</w:t>
      </w:r>
      <w:r w:rsidRPr="00C61C37">
        <w:rPr>
          <w:rFonts w:ascii="Sylfaen" w:hAnsi="Sylfaen"/>
          <w:lang w:val="ka-GE"/>
        </w:rPr>
        <w:t>კეიპტაუნის კონვენციით განსაზღვრული ელექტრონული კოდის გაცემისა და „</w:t>
      </w:r>
      <w:r w:rsidR="00C701A0">
        <w:rPr>
          <w:rFonts w:ascii="Sylfaen" w:hAnsi="Sylfaen"/>
          <w:lang w:val="ka-GE"/>
        </w:rPr>
        <w:t xml:space="preserve">საავიაციო ობიექტის </w:t>
      </w:r>
      <w:r w:rsidR="00CE54F3">
        <w:rPr>
          <w:rFonts w:ascii="Sylfaen" w:hAnsi="Sylfaen"/>
          <w:lang w:val="ka-GE"/>
        </w:rPr>
        <w:t>რეესტრიდან ამოღებისა</w:t>
      </w:r>
      <w:r w:rsidRPr="00C61C37">
        <w:rPr>
          <w:rFonts w:ascii="Sylfaen" w:hAnsi="Sylfaen"/>
          <w:lang w:val="ka-GE"/>
        </w:rPr>
        <w:t xml:space="preserve"> და ექსპორტის </w:t>
      </w:r>
      <w:proofErr w:type="spellStart"/>
      <w:r w:rsidRPr="00C61C37">
        <w:rPr>
          <w:rFonts w:ascii="Sylfaen" w:hAnsi="Sylfaen"/>
          <w:lang w:val="ka-GE"/>
        </w:rPr>
        <w:t>გამოუხმობადი</w:t>
      </w:r>
      <w:proofErr w:type="spellEnd"/>
      <w:r w:rsidRPr="00C61C37">
        <w:rPr>
          <w:rFonts w:ascii="Sylfaen" w:hAnsi="Sylfaen"/>
          <w:lang w:val="ka-GE"/>
        </w:rPr>
        <w:t xml:space="preserve"> უფლებამოსილების“ (IDERA) რეგისტრაციის </w:t>
      </w:r>
      <w:r w:rsidR="008B6319">
        <w:rPr>
          <w:rFonts w:ascii="Sylfaen" w:hAnsi="Sylfaen"/>
          <w:lang w:val="ka-GE"/>
        </w:rPr>
        <w:t xml:space="preserve">წესი“. </w:t>
      </w:r>
    </w:p>
    <w:p w:rsidR="008B6319" w:rsidRDefault="008B6319" w:rsidP="00EC0CEE">
      <w:pPr>
        <w:jc w:val="both"/>
        <w:rPr>
          <w:rFonts w:ascii="Sylfaen" w:hAnsi="Sylfaen"/>
          <w:lang w:val="ka-GE"/>
        </w:rPr>
      </w:pPr>
      <w:r w:rsidRPr="008B6319">
        <w:rPr>
          <w:rFonts w:ascii="Sylfaen" w:hAnsi="Sylfaen"/>
          <w:b/>
          <w:lang w:val="ka-GE"/>
        </w:rPr>
        <w:t>მუხლი 2.</w:t>
      </w:r>
      <w:r>
        <w:rPr>
          <w:rFonts w:ascii="Sylfaen" w:hAnsi="Sylfaen"/>
          <w:lang w:val="ka-GE"/>
        </w:rPr>
        <w:t xml:space="preserve"> ბრძანება ამოქმედდეს </w:t>
      </w:r>
      <w:r w:rsidR="00D0049B" w:rsidRPr="00D0049B">
        <w:rPr>
          <w:rFonts w:ascii="Sylfaen" w:hAnsi="Sylfaen"/>
          <w:highlight w:val="yellow"/>
          <w:lang w:val="ka-GE"/>
        </w:rPr>
        <w:t>2026 წლის 1 აგვისტოდან</w:t>
      </w:r>
      <w:r w:rsidRPr="00D0049B">
        <w:rPr>
          <w:rFonts w:ascii="Sylfaen" w:hAnsi="Sylfaen"/>
          <w:highlight w:val="yellow"/>
          <w:lang w:val="ka-GE"/>
        </w:rPr>
        <w:t>.</w:t>
      </w:r>
    </w:p>
    <w:p w:rsidR="008B6319" w:rsidRDefault="008B6319" w:rsidP="00EC0CEE">
      <w:pPr>
        <w:jc w:val="both"/>
        <w:rPr>
          <w:rFonts w:ascii="Sylfaen" w:hAnsi="Sylfaen"/>
          <w:lang w:val="ka-GE"/>
        </w:rPr>
      </w:pPr>
    </w:p>
    <w:p w:rsidR="008B6319" w:rsidRDefault="008B6319" w:rsidP="008B6319">
      <w:pPr>
        <w:jc w:val="center"/>
        <w:rPr>
          <w:rFonts w:ascii="Sylfaen" w:hAnsi="Sylfaen"/>
          <w:b/>
          <w:lang w:val="ka-GE"/>
        </w:rPr>
      </w:pPr>
      <w:r w:rsidRPr="008B6319">
        <w:rPr>
          <w:rFonts w:ascii="Sylfaen" w:hAnsi="Sylfaen"/>
          <w:b/>
          <w:lang w:val="ka-GE"/>
        </w:rPr>
        <w:t>კეიპტაუნის კონვენციით განსაზღვრული ელექტრონული კოდის გაცემისა და „</w:t>
      </w:r>
      <w:r w:rsidR="00C701A0">
        <w:rPr>
          <w:rFonts w:ascii="Sylfaen" w:hAnsi="Sylfaen"/>
          <w:b/>
          <w:lang w:val="ka-GE"/>
        </w:rPr>
        <w:t>საავიაციო ობიექტის რეესტრიდან ამოღებისა</w:t>
      </w:r>
      <w:r w:rsidRPr="008B6319">
        <w:rPr>
          <w:rFonts w:ascii="Sylfaen" w:hAnsi="Sylfaen"/>
          <w:b/>
          <w:lang w:val="ka-GE"/>
        </w:rPr>
        <w:t xml:space="preserve"> და ექსპორტის </w:t>
      </w:r>
      <w:proofErr w:type="spellStart"/>
      <w:r w:rsidRPr="008B6319">
        <w:rPr>
          <w:rFonts w:ascii="Sylfaen" w:hAnsi="Sylfaen"/>
          <w:b/>
          <w:lang w:val="ka-GE"/>
        </w:rPr>
        <w:t>გამოუხმობადი</w:t>
      </w:r>
      <w:proofErr w:type="spellEnd"/>
      <w:r w:rsidRPr="008B6319">
        <w:rPr>
          <w:rFonts w:ascii="Sylfaen" w:hAnsi="Sylfaen"/>
          <w:b/>
          <w:lang w:val="ka-GE"/>
        </w:rPr>
        <w:t xml:space="preserve"> უფლებამოსილების“ (IDERA) რეგისტრაციის წესი</w:t>
      </w:r>
    </w:p>
    <w:p w:rsidR="009B06F3" w:rsidRDefault="009B06F3" w:rsidP="009B06F3">
      <w:pPr>
        <w:jc w:val="both"/>
        <w:rPr>
          <w:rFonts w:ascii="Sylfaen" w:hAnsi="Sylfaen"/>
          <w:b/>
          <w:lang w:val="ka-GE"/>
        </w:rPr>
      </w:pPr>
    </w:p>
    <w:p w:rsidR="009B06F3" w:rsidRDefault="009B06F3" w:rsidP="009B06F3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მუხლი 1. წესის მიზანი და მოქმედების სფერო</w:t>
      </w:r>
    </w:p>
    <w:p w:rsidR="009B06F3" w:rsidRDefault="00E519DE" w:rsidP="009B06F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="009B06F3">
        <w:rPr>
          <w:rFonts w:ascii="Sylfaen" w:hAnsi="Sylfaen"/>
          <w:lang w:val="ka-GE"/>
        </w:rPr>
        <w:t xml:space="preserve">წინამდებარე </w:t>
      </w:r>
      <w:r w:rsidR="005D4F0F">
        <w:rPr>
          <w:rFonts w:ascii="Sylfaen" w:hAnsi="Sylfaen"/>
          <w:lang w:val="ka-GE"/>
        </w:rPr>
        <w:t>წესი</w:t>
      </w:r>
      <w:r w:rsidR="009B06F3">
        <w:rPr>
          <w:rFonts w:ascii="Sylfaen" w:hAnsi="Sylfaen"/>
          <w:lang w:val="ka-GE"/>
        </w:rPr>
        <w:t xml:space="preserve"> (შემდგომში- წესი) </w:t>
      </w:r>
      <w:r w:rsidR="005D4F0F">
        <w:rPr>
          <w:rFonts w:ascii="Sylfaen" w:hAnsi="Sylfaen"/>
          <w:lang w:val="ka-GE"/>
        </w:rPr>
        <w:t xml:space="preserve">ადგენს სავალდებულო მოთხოვნებს </w:t>
      </w:r>
      <w:r w:rsidR="00727FE0">
        <w:rPr>
          <w:rFonts w:ascii="Sylfaen" w:hAnsi="Sylfaen"/>
          <w:lang w:val="ka-GE"/>
        </w:rPr>
        <w:t xml:space="preserve">კეიპტაუნის </w:t>
      </w:r>
      <w:r w:rsidR="000D5E5F">
        <w:rPr>
          <w:rFonts w:ascii="Sylfaen" w:hAnsi="Sylfaen"/>
          <w:lang w:val="ka-GE"/>
        </w:rPr>
        <w:t>კონვენციით გათვალისწინებული</w:t>
      </w:r>
      <w:r w:rsidR="005D4F0F" w:rsidRPr="005D4F0F">
        <w:rPr>
          <w:rFonts w:ascii="Sylfaen" w:hAnsi="Sylfaen"/>
          <w:lang w:val="ka-GE"/>
        </w:rPr>
        <w:t xml:space="preserve"> საავიაციო ობიექტის მიმართ არსებული საერთაშორისო ინტერესის საერთაშორისო რეესტრში რეგისტრაც</w:t>
      </w:r>
      <w:r w:rsidR="00D75837">
        <w:rPr>
          <w:rFonts w:ascii="Sylfaen" w:hAnsi="Sylfaen"/>
          <w:lang w:val="ka-GE"/>
        </w:rPr>
        <w:t xml:space="preserve">იის მიმართ, აგრეთვე </w:t>
      </w:r>
      <w:r w:rsidR="000D5E5F">
        <w:rPr>
          <w:rFonts w:ascii="Sylfaen" w:hAnsi="Sylfaen"/>
          <w:lang w:val="ka-GE"/>
        </w:rPr>
        <w:t>ამავე</w:t>
      </w:r>
      <w:r w:rsidR="004A7FC4">
        <w:rPr>
          <w:rFonts w:ascii="Sylfaen" w:hAnsi="Sylfaen"/>
          <w:lang w:val="ka-GE"/>
        </w:rPr>
        <w:t xml:space="preserve"> კონვენციით გათვალისწინებული </w:t>
      </w:r>
      <w:r w:rsidR="000D5E5F" w:rsidRPr="000D5E5F">
        <w:rPr>
          <w:rFonts w:ascii="Sylfaen" w:hAnsi="Sylfaen"/>
          <w:lang w:val="ka-GE"/>
        </w:rPr>
        <w:t xml:space="preserve">„საავიაციო ობიექტის რეესტრიდან ამოღებისა და ექსპორტის </w:t>
      </w:r>
      <w:proofErr w:type="spellStart"/>
      <w:r w:rsidR="000D5E5F" w:rsidRPr="000D5E5F">
        <w:rPr>
          <w:rFonts w:ascii="Sylfaen" w:hAnsi="Sylfaen"/>
          <w:lang w:val="ka-GE"/>
        </w:rPr>
        <w:t>გამოუხმობადი</w:t>
      </w:r>
      <w:proofErr w:type="spellEnd"/>
      <w:r w:rsidR="000D5E5F" w:rsidRPr="000D5E5F">
        <w:rPr>
          <w:rFonts w:ascii="Sylfaen" w:hAnsi="Sylfaen"/>
          <w:lang w:val="ka-GE"/>
        </w:rPr>
        <w:t xml:space="preserve"> </w:t>
      </w:r>
      <w:r w:rsidR="0003688B">
        <w:rPr>
          <w:rFonts w:ascii="Sylfaen" w:hAnsi="Sylfaen"/>
          <w:lang w:val="ka-GE"/>
        </w:rPr>
        <w:t>უფლებამოსილების</w:t>
      </w:r>
      <w:r w:rsidR="000D5E5F" w:rsidRPr="000D5E5F">
        <w:rPr>
          <w:rFonts w:ascii="Sylfaen" w:hAnsi="Sylfaen"/>
          <w:lang w:val="ka-GE"/>
        </w:rPr>
        <w:t>“</w:t>
      </w:r>
      <w:r w:rsidR="000D5E5F" w:rsidRPr="000D5E5F">
        <w:rPr>
          <w:rFonts w:ascii="Sylfaen" w:hAnsi="Sylfaen"/>
          <w:b/>
          <w:lang w:val="ka-GE"/>
        </w:rPr>
        <w:t xml:space="preserve"> </w:t>
      </w:r>
      <w:r w:rsidR="004A7FC4" w:rsidRPr="004A7FC4">
        <w:rPr>
          <w:rFonts w:ascii="Sylfaen" w:hAnsi="Sylfaen"/>
          <w:lang w:val="ka-GE"/>
        </w:rPr>
        <w:t>(IDERA)</w:t>
      </w:r>
      <w:r w:rsidR="00D75837">
        <w:rPr>
          <w:rFonts w:ascii="Sylfaen" w:hAnsi="Sylfaen"/>
          <w:lang w:val="ka-GE"/>
        </w:rPr>
        <w:t xml:space="preserve"> </w:t>
      </w:r>
      <w:r w:rsidR="0003688B">
        <w:rPr>
          <w:rFonts w:ascii="Sylfaen" w:hAnsi="Sylfaen"/>
          <w:lang w:val="ka-GE"/>
        </w:rPr>
        <w:t>რეგისტრაციის თაობაზე.</w:t>
      </w:r>
    </w:p>
    <w:p w:rsidR="00E75EAB" w:rsidRDefault="00E75EAB" w:rsidP="009B06F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</w:t>
      </w:r>
      <w:r w:rsidRPr="00A308FB">
        <w:rPr>
          <w:rFonts w:ascii="Sylfaen" w:hAnsi="Sylfaen"/>
          <w:lang w:val="ka-GE"/>
        </w:rPr>
        <w:t>ამ წესის მოქმედება ვრცელდება კეიპტაუნის კონვენციით განსაზღვრულ საავიაციო ობიექტზე,</w:t>
      </w:r>
      <w:r w:rsidR="00D22E49" w:rsidRPr="00A308FB">
        <w:rPr>
          <w:rFonts w:ascii="Sylfaen" w:hAnsi="Sylfaen"/>
          <w:lang w:val="ka-GE"/>
        </w:rPr>
        <w:t xml:space="preserve"> გარდა საავიაციო ძრავისა,</w:t>
      </w:r>
      <w:r w:rsidRPr="00A308FB">
        <w:rPr>
          <w:rFonts w:ascii="Sylfaen" w:hAnsi="Sylfaen"/>
          <w:lang w:val="ka-GE"/>
        </w:rPr>
        <w:t xml:space="preserve"> რომელიც რეგისტრირებულია საქართველოს სამოქალაქო საჰაერო ხომალდების სახელმწიფო რეესტრში</w:t>
      </w:r>
      <w:r w:rsidR="00AB7D7F" w:rsidRPr="00A308FB">
        <w:rPr>
          <w:rFonts w:ascii="Sylfaen" w:hAnsi="Sylfaen"/>
          <w:lang w:val="ka-GE"/>
        </w:rPr>
        <w:t>. ამ წესის მე</w:t>
      </w:r>
      <w:r w:rsidR="00D67DA8" w:rsidRPr="00A308FB">
        <w:rPr>
          <w:rFonts w:ascii="Sylfaen" w:hAnsi="Sylfaen"/>
          <w:lang w:val="ka-GE"/>
        </w:rPr>
        <w:t>-3</w:t>
      </w:r>
      <w:r w:rsidR="00AB7D7F" w:rsidRPr="00A308FB">
        <w:rPr>
          <w:rFonts w:ascii="Sylfaen" w:hAnsi="Sylfaen"/>
          <w:lang w:val="ka-GE"/>
        </w:rPr>
        <w:t xml:space="preserve"> მუხლის მოქმედება ვრცელდება აგრეთვე იმ საავიაციო ობიექტის მიმართ, </w:t>
      </w:r>
      <w:r w:rsidRPr="00A308FB">
        <w:rPr>
          <w:rFonts w:ascii="Sylfaen" w:hAnsi="Sylfaen"/>
          <w:lang w:val="ka-GE"/>
        </w:rPr>
        <w:t xml:space="preserve">რომლის </w:t>
      </w:r>
      <w:r w:rsidR="00AB7D7F" w:rsidRPr="00A308FB">
        <w:rPr>
          <w:rFonts w:ascii="Sylfaen" w:hAnsi="Sylfaen"/>
          <w:lang w:val="ka-GE"/>
        </w:rPr>
        <w:t xml:space="preserve">საქართველოს სამოქალაქო საჰაერო ხომალდების სახელმწიფო რეესტრში </w:t>
      </w:r>
      <w:r w:rsidR="00E96543" w:rsidRPr="00A308FB">
        <w:rPr>
          <w:rFonts w:ascii="Sylfaen" w:hAnsi="Sylfaen"/>
          <w:lang w:val="ka-GE"/>
        </w:rPr>
        <w:t>სამომავლო რეგისტრაციაზეც წერილობით თანხმდებიან კეიპტაუნის კონვენციით განსაზღვრული შეთანხმების მხარეები.</w:t>
      </w:r>
    </w:p>
    <w:p w:rsidR="004A7FC4" w:rsidRDefault="004A7FC4" w:rsidP="009B06F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2. </w:t>
      </w:r>
      <w:r w:rsidR="00727FE0">
        <w:rPr>
          <w:rFonts w:ascii="Sylfaen" w:hAnsi="Sylfaen"/>
          <w:lang w:val="ka-GE"/>
        </w:rPr>
        <w:t xml:space="preserve">ამ წესით დადგენილი მოთხოვნების შესრულებაზე ზედამხედველობას ახორციელებს </w:t>
      </w:r>
      <w:r w:rsidR="00727FE0" w:rsidRPr="00727FE0">
        <w:rPr>
          <w:rFonts w:ascii="Sylfaen" w:hAnsi="Sylfaen"/>
          <w:lang w:val="ka-GE"/>
        </w:rPr>
        <w:t>საქართველოს ეკონომიკისა და მდგრადი განვითარების სამინისტროს სისტემაში შემავალი საჯარო სამართლის იურიდიული პირი – სამოქალაქო ავიაციის სააგენტო (შემდგომ – სააგენტო).</w:t>
      </w:r>
    </w:p>
    <w:p w:rsidR="00E96543" w:rsidRDefault="00E96543" w:rsidP="009B06F3">
      <w:pPr>
        <w:jc w:val="both"/>
        <w:rPr>
          <w:rFonts w:ascii="Sylfaen" w:hAnsi="Sylfaen"/>
          <w:b/>
          <w:lang w:val="ka-GE"/>
        </w:rPr>
      </w:pPr>
      <w:r w:rsidRPr="00E96543">
        <w:rPr>
          <w:rFonts w:ascii="Sylfaen" w:hAnsi="Sylfaen"/>
          <w:b/>
          <w:lang w:val="ka-GE"/>
        </w:rPr>
        <w:t>მუხლი 2. წესში გამოყენებული ტერმინები და მათი განმარტება</w:t>
      </w:r>
    </w:p>
    <w:p w:rsidR="00E96543" w:rsidRDefault="00E96543" w:rsidP="009B06F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 წესში გამოყენებულ ტერმინებს აქვს შემდეგი განმარტება:</w:t>
      </w:r>
    </w:p>
    <w:p w:rsidR="00E96543" w:rsidRPr="00E96543" w:rsidRDefault="00E96543" w:rsidP="00E9654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Pr="002F024F">
        <w:rPr>
          <w:rFonts w:ascii="Sylfaen" w:hAnsi="Sylfaen"/>
          <w:b/>
          <w:lang w:val="ka-GE"/>
        </w:rPr>
        <w:t>კეიპტაუნის კონვენცია</w:t>
      </w:r>
      <w:r w:rsidRPr="00E96543">
        <w:rPr>
          <w:rFonts w:ascii="Sylfaen" w:hAnsi="Sylfaen"/>
          <w:lang w:val="ka-GE"/>
        </w:rPr>
        <w:t>- „საავიაციო ობიექტებთან დაკავშირებით მოძრავი მოწყობილობების მიმართ საერთაშორისო გარანტიების შესახებ“ კეიპტაუნის 2001 წლის კონვენცია, რომელიც აერთიანებს „მოძრავი მოწყობილობების მიმართ საერთაშორისო გარანტიების შესახებ“ კონვენციასა და მის ოქმს „საავიაციო მოწყობილობების თაობაზე</w:t>
      </w:r>
      <w:r w:rsidR="00724994">
        <w:rPr>
          <w:rFonts w:ascii="Sylfaen" w:hAnsi="Sylfaen"/>
          <w:lang w:val="ka-GE"/>
        </w:rPr>
        <w:t>“;</w:t>
      </w:r>
    </w:p>
    <w:p w:rsidR="00E96543" w:rsidRDefault="00724994" w:rsidP="00E9654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="00E96543" w:rsidRPr="002F024F">
        <w:rPr>
          <w:rFonts w:ascii="Sylfaen" w:hAnsi="Sylfaen"/>
          <w:b/>
          <w:lang w:val="ka-GE"/>
        </w:rPr>
        <w:t>საავიაციო ობიექტი</w:t>
      </w:r>
      <w:r w:rsidR="00E96543" w:rsidRPr="00E96543">
        <w:rPr>
          <w:rFonts w:ascii="Sylfaen" w:hAnsi="Sylfaen"/>
          <w:lang w:val="ka-GE"/>
        </w:rPr>
        <w:t>-კეიპტაუნის კონვენციით განსაზღვრული ობიექტი, რომელიც გულისხმობს სამოქალაქო საჰაერო ხომალდის ფიუზელაჟს</w:t>
      </w:r>
      <w:r w:rsidR="008678DE">
        <w:rPr>
          <w:rFonts w:ascii="Sylfaen" w:hAnsi="Sylfaen"/>
          <w:lang w:val="ka-GE"/>
        </w:rPr>
        <w:t xml:space="preserve"> და </w:t>
      </w:r>
      <w:r w:rsidR="00E96543" w:rsidRPr="00E96543">
        <w:rPr>
          <w:rFonts w:ascii="Sylfaen" w:hAnsi="Sylfaen"/>
          <w:lang w:val="ka-GE"/>
        </w:rPr>
        <w:t>სამოქალაქო შვეულმფრენს</w:t>
      </w:r>
      <w:r w:rsidR="008678DE">
        <w:rPr>
          <w:rFonts w:ascii="Sylfaen" w:hAnsi="Sylfaen"/>
          <w:lang w:val="ka-GE"/>
        </w:rPr>
        <w:t>,</w:t>
      </w:r>
      <w:r w:rsidR="00E96543" w:rsidRPr="00E96543">
        <w:rPr>
          <w:rFonts w:ascii="Sylfaen" w:hAnsi="Sylfaen"/>
          <w:lang w:val="ka-GE"/>
        </w:rPr>
        <w:t xml:space="preserve"> რომლებიც აკმაყოფილებს ამავე კონვენციით დადგენილ კრიტერიუმებს</w:t>
      </w:r>
      <w:r>
        <w:rPr>
          <w:rFonts w:ascii="Sylfaen" w:hAnsi="Sylfaen"/>
          <w:lang w:val="ka-GE"/>
        </w:rPr>
        <w:t>;</w:t>
      </w:r>
    </w:p>
    <w:p w:rsidR="00724994" w:rsidRDefault="00724994" w:rsidP="00E9654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გ) </w:t>
      </w:r>
      <w:r w:rsidR="00403A4C" w:rsidRPr="002F024F">
        <w:rPr>
          <w:rFonts w:ascii="Sylfaen" w:hAnsi="Sylfaen"/>
          <w:b/>
          <w:lang w:val="ka-GE"/>
        </w:rPr>
        <w:t>კეიპტაუნის კონვენციით განსაზღვრული შეთანხმება</w:t>
      </w:r>
      <w:r w:rsidR="00403A4C">
        <w:rPr>
          <w:rFonts w:ascii="Sylfaen" w:hAnsi="Sylfaen"/>
          <w:lang w:val="ka-GE"/>
        </w:rPr>
        <w:t xml:space="preserve">- </w:t>
      </w:r>
      <w:r w:rsidR="00133CF9">
        <w:rPr>
          <w:rFonts w:ascii="Sylfaen" w:hAnsi="Sylfaen"/>
          <w:lang w:val="ka-GE"/>
        </w:rPr>
        <w:t xml:space="preserve">საავიაციო ობიექტის მიმართ დადებული </w:t>
      </w:r>
      <w:r w:rsidR="00DF7F71" w:rsidRPr="00DF7F71">
        <w:rPr>
          <w:rFonts w:ascii="Sylfaen" w:hAnsi="Sylfaen"/>
          <w:lang w:val="ka-GE"/>
        </w:rPr>
        <w:t>ხელშეკრულება მოთხოვნის უზრუნველყოფის თაობაზე</w:t>
      </w:r>
      <w:r w:rsidR="00133CF9">
        <w:rPr>
          <w:rFonts w:ascii="Sylfaen" w:hAnsi="Sylfaen"/>
          <w:lang w:val="ka-GE"/>
        </w:rPr>
        <w:t xml:space="preserve">, </w:t>
      </w:r>
      <w:r w:rsidR="00DF7F71" w:rsidRPr="00DF7F71">
        <w:rPr>
          <w:rFonts w:ascii="Sylfaen" w:hAnsi="Sylfaen"/>
          <w:lang w:val="ka-GE"/>
        </w:rPr>
        <w:t>პირობითი ნასყიდობის ხელშეკრულება</w:t>
      </w:r>
      <w:r w:rsidR="00133CF9">
        <w:rPr>
          <w:rFonts w:ascii="Sylfaen" w:hAnsi="Sylfaen"/>
          <w:lang w:val="ka-GE"/>
        </w:rPr>
        <w:t>,</w:t>
      </w:r>
      <w:r w:rsidR="00DF7F71" w:rsidRPr="00DF7F71">
        <w:rPr>
          <w:rFonts w:ascii="Sylfaen" w:hAnsi="Sylfaen"/>
          <w:lang w:val="ka-GE"/>
        </w:rPr>
        <w:t xml:space="preserve"> მშრალი (საოპერაციო) </w:t>
      </w:r>
      <w:r w:rsidR="00133CF9">
        <w:rPr>
          <w:rFonts w:ascii="Sylfaen" w:hAnsi="Sylfaen"/>
          <w:lang w:val="ka-GE"/>
        </w:rPr>
        <w:t>იჯარა</w:t>
      </w:r>
      <w:r w:rsidR="00B82887">
        <w:rPr>
          <w:rFonts w:ascii="Sylfaen" w:hAnsi="Sylfaen"/>
          <w:lang w:val="ka-GE"/>
        </w:rPr>
        <w:t xml:space="preserve">; </w:t>
      </w:r>
      <w:r w:rsidR="00133CF9" w:rsidRPr="0070046C">
        <w:rPr>
          <w:rFonts w:ascii="Sylfaen" w:hAnsi="Sylfaen"/>
          <w:lang w:val="ka-GE"/>
        </w:rPr>
        <w:t xml:space="preserve">ან </w:t>
      </w:r>
      <w:r w:rsidR="00DF7F71" w:rsidRPr="0070046C">
        <w:rPr>
          <w:rFonts w:ascii="Sylfaen" w:hAnsi="Sylfaen"/>
          <w:lang w:val="ka-GE"/>
        </w:rPr>
        <w:t>ნასყიდობა</w:t>
      </w:r>
      <w:r w:rsidR="00133CF9" w:rsidRPr="0070046C">
        <w:rPr>
          <w:rFonts w:ascii="Sylfaen" w:hAnsi="Sylfaen"/>
          <w:lang w:val="ka-GE"/>
        </w:rPr>
        <w:t>;</w:t>
      </w:r>
    </w:p>
    <w:p w:rsidR="00133CF9" w:rsidRDefault="00133CF9" w:rsidP="00E9654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დ) </w:t>
      </w:r>
      <w:r w:rsidRPr="002F024F">
        <w:rPr>
          <w:rFonts w:ascii="Sylfaen" w:hAnsi="Sylfaen"/>
          <w:b/>
          <w:lang w:val="ka-GE"/>
        </w:rPr>
        <w:t>კრედიტორი</w:t>
      </w:r>
      <w:r>
        <w:rPr>
          <w:rFonts w:ascii="Sylfaen" w:hAnsi="Sylfaen"/>
          <w:lang w:val="ka-GE"/>
        </w:rPr>
        <w:t xml:space="preserve">- </w:t>
      </w:r>
      <w:proofErr w:type="spellStart"/>
      <w:r w:rsidR="003A1C78">
        <w:rPr>
          <w:rFonts w:ascii="Sylfaen" w:hAnsi="Sylfaen"/>
        </w:rPr>
        <w:t>კეიპტაუნის</w:t>
      </w:r>
      <w:proofErr w:type="spellEnd"/>
      <w:r w:rsidR="003A1C78">
        <w:rPr>
          <w:rFonts w:ascii="Sylfaen" w:hAnsi="Sylfaen"/>
        </w:rPr>
        <w:t xml:space="preserve"> </w:t>
      </w:r>
      <w:proofErr w:type="spellStart"/>
      <w:r w:rsidR="003A1C78">
        <w:rPr>
          <w:rFonts w:ascii="Sylfaen" w:hAnsi="Sylfaen"/>
        </w:rPr>
        <w:t>კონვენციი</w:t>
      </w:r>
      <w:proofErr w:type="spellEnd"/>
      <w:r w:rsidR="003A1C78">
        <w:rPr>
          <w:rFonts w:ascii="Sylfaen" w:hAnsi="Sylfaen"/>
          <w:lang w:val="ka-GE"/>
        </w:rPr>
        <w:t xml:space="preserve">თ განსაზღვრული შეთანხმების მხარე, რომელიც შეიძლება იყოს </w:t>
      </w:r>
      <w:proofErr w:type="spellStart"/>
      <w:r w:rsidR="003A1C78">
        <w:rPr>
          <w:rFonts w:ascii="Sylfaen" w:hAnsi="Sylfaen"/>
          <w:lang w:val="ka-GE"/>
        </w:rPr>
        <w:t>მოგირავნე</w:t>
      </w:r>
      <w:proofErr w:type="spellEnd"/>
      <w:r w:rsidR="003A1C78">
        <w:rPr>
          <w:rFonts w:ascii="Sylfaen" w:hAnsi="Sylfaen"/>
          <w:lang w:val="ka-GE"/>
        </w:rPr>
        <w:t xml:space="preserve"> (</w:t>
      </w:r>
      <w:r w:rsidR="00747BCC">
        <w:rPr>
          <w:rFonts w:ascii="Sylfaen" w:hAnsi="Sylfaen"/>
          <w:lang w:val="ka-GE"/>
        </w:rPr>
        <w:t xml:space="preserve">მოთხოვნის უზრუნველყოფის თაობაზე ხელშეკრულებისას), პირობით გამყიდველი (პირობითი ნასყიდობის </w:t>
      </w:r>
      <w:proofErr w:type="spellStart"/>
      <w:r w:rsidR="00747BCC">
        <w:rPr>
          <w:rFonts w:ascii="Sylfaen" w:hAnsi="Sylfaen"/>
          <w:lang w:val="ka-GE"/>
        </w:rPr>
        <w:t>ხელშკრულებისას</w:t>
      </w:r>
      <w:proofErr w:type="spellEnd"/>
      <w:r w:rsidR="00747BCC">
        <w:rPr>
          <w:rFonts w:ascii="Sylfaen" w:hAnsi="Sylfaen"/>
          <w:lang w:val="ka-GE"/>
        </w:rPr>
        <w:t>), მეიჯარე (</w:t>
      </w:r>
      <w:r w:rsidR="00D1514A">
        <w:rPr>
          <w:rFonts w:ascii="Sylfaen" w:hAnsi="Sylfaen"/>
          <w:lang w:val="ka-GE"/>
        </w:rPr>
        <w:t>მშრალი (საოპერაციო) იჯარისას) ან მყიდველი (ნასყიდობის ხელშეკრულებისას);</w:t>
      </w:r>
    </w:p>
    <w:p w:rsidR="007F7B42" w:rsidRPr="00C8502A" w:rsidRDefault="007F7B42" w:rsidP="00E96543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ე) </w:t>
      </w:r>
      <w:r w:rsidRPr="002F024F">
        <w:rPr>
          <w:rFonts w:ascii="Sylfaen" w:hAnsi="Sylfaen"/>
          <w:b/>
          <w:lang w:val="ka-GE"/>
        </w:rPr>
        <w:t>საერთაშორისო ინტერესი</w:t>
      </w:r>
      <w:r>
        <w:rPr>
          <w:rFonts w:ascii="Sylfaen" w:hAnsi="Sylfaen"/>
          <w:lang w:val="ka-GE"/>
        </w:rPr>
        <w:t xml:space="preserve">- </w:t>
      </w:r>
      <w:proofErr w:type="spellStart"/>
      <w:r>
        <w:rPr>
          <w:rFonts w:ascii="Sylfaen" w:hAnsi="Sylfaen"/>
        </w:rPr>
        <w:t>საავიაციო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ობიექტ</w:t>
      </w:r>
      <w:proofErr w:type="spellEnd"/>
      <w:r>
        <w:rPr>
          <w:rFonts w:ascii="Sylfaen" w:hAnsi="Sylfaen"/>
          <w:lang w:val="ka-GE"/>
        </w:rPr>
        <w:t>თან დაკავშირებული ქონებრივი უფლება, რომელსაც ფლობს კრედიტორი კეიპტაუნის კონვენციით განსაზღვრული შეთანხმების საფუძველზე;</w:t>
      </w:r>
    </w:p>
    <w:p w:rsidR="00D1514A" w:rsidRDefault="007F7B42" w:rsidP="00E9654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ვ) </w:t>
      </w:r>
      <w:r w:rsidRPr="002F024F">
        <w:rPr>
          <w:rFonts w:ascii="Sylfaen" w:hAnsi="Sylfaen"/>
          <w:b/>
          <w:lang w:val="ka-GE"/>
        </w:rPr>
        <w:t>საერთაშორისო რეესტრი</w:t>
      </w:r>
      <w:r>
        <w:rPr>
          <w:rFonts w:ascii="Sylfaen" w:hAnsi="Sylfaen"/>
          <w:lang w:val="ka-GE"/>
        </w:rPr>
        <w:t xml:space="preserve">- </w:t>
      </w:r>
      <w:proofErr w:type="spellStart"/>
      <w:r w:rsidR="00D94337">
        <w:rPr>
          <w:rFonts w:ascii="Sylfaen" w:hAnsi="Sylfaen"/>
        </w:rPr>
        <w:t>კეიპტაუნის</w:t>
      </w:r>
      <w:proofErr w:type="spellEnd"/>
      <w:r w:rsidR="00D94337">
        <w:rPr>
          <w:rFonts w:ascii="Sylfaen" w:hAnsi="Sylfaen"/>
        </w:rPr>
        <w:t xml:space="preserve"> </w:t>
      </w:r>
      <w:proofErr w:type="spellStart"/>
      <w:r w:rsidR="00D94337">
        <w:rPr>
          <w:rFonts w:ascii="Sylfaen" w:hAnsi="Sylfaen"/>
        </w:rPr>
        <w:t>კონვენციის</w:t>
      </w:r>
      <w:proofErr w:type="spellEnd"/>
      <w:r w:rsidR="00D94337">
        <w:rPr>
          <w:rFonts w:ascii="Sylfaen" w:hAnsi="Sylfaen"/>
        </w:rPr>
        <w:t xml:space="preserve"> </w:t>
      </w:r>
      <w:proofErr w:type="spellStart"/>
      <w:r w:rsidR="00D94337">
        <w:rPr>
          <w:rFonts w:ascii="Sylfaen" w:hAnsi="Sylfaen"/>
        </w:rPr>
        <w:t>საფუ</w:t>
      </w:r>
      <w:proofErr w:type="spellEnd"/>
      <w:r w:rsidR="00D94337">
        <w:rPr>
          <w:rFonts w:ascii="Sylfaen" w:hAnsi="Sylfaen"/>
          <w:lang w:val="ka-GE"/>
        </w:rPr>
        <w:t xml:space="preserve">ძველზე </w:t>
      </w:r>
      <w:r w:rsidR="00C53413">
        <w:rPr>
          <w:rFonts w:ascii="Sylfaen" w:hAnsi="Sylfaen"/>
          <w:lang w:val="ka-GE"/>
        </w:rPr>
        <w:t>დაფუძნებული/დანიშნული ორგანო, სადაც ხორციელდება საერთაშორისო ინტერესის რეგისტრაცია;</w:t>
      </w:r>
    </w:p>
    <w:p w:rsidR="001C17BB" w:rsidRDefault="001C17BB" w:rsidP="00E9654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ზ) </w:t>
      </w:r>
      <w:r w:rsidRPr="001C17BB">
        <w:rPr>
          <w:rFonts w:ascii="Sylfaen" w:hAnsi="Sylfaen"/>
          <w:b/>
        </w:rPr>
        <w:t>IDERA</w:t>
      </w:r>
      <w:r w:rsidR="00352624" w:rsidRPr="00352624">
        <w:rPr>
          <w:rFonts w:ascii="Sylfaen" w:hAnsi="Sylfaen"/>
          <w:lang w:val="ka-GE"/>
        </w:rPr>
        <w:t xml:space="preserve">- „მოძრავი მოწყობილობების მიმართ საერთაშორისო გარანტიების შესახებ“ კონვენციის ოქმის  „საავიაციო მოწყობილობების თაობაზე“ XIII მუხლით განსაზღვრული რეესტრიდან ამოღებისა და ექსპორტის </w:t>
      </w:r>
      <w:proofErr w:type="spellStart"/>
      <w:r w:rsidR="00352624" w:rsidRPr="00352624">
        <w:rPr>
          <w:rFonts w:ascii="Sylfaen" w:hAnsi="Sylfaen"/>
          <w:lang w:val="ka-GE"/>
        </w:rPr>
        <w:t>გამოუხმობადი</w:t>
      </w:r>
      <w:proofErr w:type="spellEnd"/>
      <w:r w:rsidR="00352624" w:rsidRPr="00352624">
        <w:rPr>
          <w:rFonts w:ascii="Sylfaen" w:hAnsi="Sylfaen"/>
          <w:lang w:val="ka-GE"/>
        </w:rPr>
        <w:t xml:space="preserve"> უფლებამოსილების დამადასტურებელი დოკუმენტი (შემდგომში - IDERA-ს დოკუმენტი</w:t>
      </w:r>
      <w:r w:rsidR="005C2A45">
        <w:rPr>
          <w:rFonts w:ascii="Sylfaen" w:hAnsi="Sylfaen"/>
          <w:lang w:val="ka-GE"/>
        </w:rPr>
        <w:t>)“;</w:t>
      </w:r>
    </w:p>
    <w:p w:rsidR="005C2A45" w:rsidRDefault="005C2A45" w:rsidP="00E9654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თ) </w:t>
      </w:r>
      <w:r w:rsidR="00E54116">
        <w:rPr>
          <w:rFonts w:ascii="Sylfaen" w:hAnsi="Sylfaen"/>
          <w:b/>
          <w:lang w:val="ka-GE"/>
        </w:rPr>
        <w:t>უფლებამოსილი</w:t>
      </w:r>
      <w:r>
        <w:rPr>
          <w:rFonts w:ascii="Sylfaen" w:hAnsi="Sylfaen"/>
          <w:b/>
          <w:lang w:val="ka-GE"/>
        </w:rPr>
        <w:t xml:space="preserve"> პირი- </w:t>
      </w:r>
      <w:r>
        <w:rPr>
          <w:rFonts w:ascii="Sylfaen" w:hAnsi="Sylfaen"/>
          <w:lang w:val="ka-GE"/>
        </w:rPr>
        <w:t>პირი, რომლის მიმართაც</w:t>
      </w:r>
      <w:r w:rsidR="007848DF">
        <w:rPr>
          <w:rFonts w:ascii="Sylfaen" w:hAnsi="Sylfaen"/>
          <w:lang w:val="ka-GE"/>
        </w:rPr>
        <w:t xml:space="preserve"> (სასარგებლოდ)</w:t>
      </w:r>
      <w:r>
        <w:rPr>
          <w:rFonts w:ascii="Sylfaen" w:hAnsi="Sylfaen"/>
          <w:lang w:val="ka-GE"/>
        </w:rPr>
        <w:t xml:space="preserve"> გაცემულია </w:t>
      </w:r>
      <w:r>
        <w:rPr>
          <w:rFonts w:ascii="Sylfaen" w:hAnsi="Sylfaen"/>
        </w:rPr>
        <w:t>IDERA-</w:t>
      </w:r>
      <w:r>
        <w:rPr>
          <w:rFonts w:ascii="Sylfaen" w:hAnsi="Sylfaen"/>
          <w:lang w:val="ka-GE"/>
        </w:rPr>
        <w:t>ს დოკუმენტი</w:t>
      </w:r>
      <w:r w:rsidR="009F1591">
        <w:rPr>
          <w:rFonts w:ascii="Sylfaen" w:hAnsi="Sylfaen"/>
          <w:lang w:val="ka-GE"/>
        </w:rPr>
        <w:t>.</w:t>
      </w:r>
    </w:p>
    <w:p w:rsidR="009F1591" w:rsidRPr="005C2A45" w:rsidRDefault="009F1591" w:rsidP="00E96543">
      <w:pPr>
        <w:jc w:val="both"/>
        <w:rPr>
          <w:rFonts w:ascii="Sylfaen" w:hAnsi="Sylfaen"/>
          <w:lang w:val="ka-GE"/>
        </w:rPr>
      </w:pPr>
      <w:r w:rsidRPr="002F024F">
        <w:rPr>
          <w:rFonts w:ascii="Sylfaen" w:hAnsi="Sylfaen"/>
          <w:b/>
          <w:i/>
          <w:lang w:val="ka-GE"/>
        </w:rPr>
        <w:t xml:space="preserve">შენიშვნა: </w:t>
      </w:r>
      <w:r>
        <w:rPr>
          <w:rFonts w:ascii="Sylfaen" w:hAnsi="Sylfaen"/>
          <w:lang w:val="ka-GE"/>
        </w:rPr>
        <w:t xml:space="preserve">ამ წესში მოცემულ სხვა ტერმინებს აქვს საქართველოს კანონმდებლობით განსაზღვრული მნიშვნელობა. ამასთან, ამ მუხლში მოცემულ განმარტებებსა და კეიპტაუნის </w:t>
      </w:r>
      <w:r>
        <w:rPr>
          <w:rFonts w:ascii="Sylfaen" w:hAnsi="Sylfaen"/>
          <w:lang w:val="ka-GE"/>
        </w:rPr>
        <w:lastRenderedPageBreak/>
        <w:t>კონვენციით განსაზღვრულ განმარტებებს შორის შეუსაბამობის შემთხვევაში, უპირატესობა ენიჭება კეიპტაუნის კონვენციით განსაზღვრულ განმარტებებს.</w:t>
      </w:r>
    </w:p>
    <w:p w:rsidR="0097273A" w:rsidRDefault="0097273A" w:rsidP="00E96543">
      <w:pPr>
        <w:jc w:val="both"/>
        <w:rPr>
          <w:rFonts w:ascii="Sylfaen" w:hAnsi="Sylfaen"/>
          <w:b/>
          <w:lang w:val="ka-GE"/>
        </w:rPr>
      </w:pPr>
      <w:r w:rsidRPr="0097273A">
        <w:rPr>
          <w:rFonts w:ascii="Sylfaen" w:hAnsi="Sylfaen"/>
          <w:b/>
          <w:lang w:val="ka-GE"/>
        </w:rPr>
        <w:t>მუხლი</w:t>
      </w:r>
      <w:r w:rsidR="00DA3334">
        <w:rPr>
          <w:rFonts w:ascii="Sylfaen" w:hAnsi="Sylfaen"/>
          <w:b/>
          <w:lang w:val="ka-GE"/>
        </w:rPr>
        <w:t xml:space="preserve"> 3</w:t>
      </w:r>
      <w:r w:rsidRPr="0097273A">
        <w:rPr>
          <w:rFonts w:ascii="Sylfaen" w:hAnsi="Sylfaen"/>
          <w:b/>
          <w:lang w:val="ka-GE"/>
        </w:rPr>
        <w:t xml:space="preserve">. საერთაშორისო ინტერესის საერთაშორისო რეესტრში </w:t>
      </w:r>
      <w:r>
        <w:rPr>
          <w:rFonts w:ascii="Sylfaen" w:hAnsi="Sylfaen"/>
          <w:b/>
          <w:lang w:val="ka-GE"/>
        </w:rPr>
        <w:t>რეგისტრაციის წინაპირობები</w:t>
      </w:r>
    </w:p>
    <w:p w:rsidR="0097273A" w:rsidRDefault="0097273A" w:rsidP="00E96543">
      <w:pPr>
        <w:jc w:val="both"/>
        <w:rPr>
          <w:rFonts w:ascii="Sylfaen" w:hAnsi="Sylfaen"/>
          <w:lang w:val="ka-GE"/>
        </w:rPr>
      </w:pPr>
      <w:r w:rsidRPr="0097273A">
        <w:rPr>
          <w:rFonts w:ascii="Sylfaen" w:hAnsi="Sylfaen"/>
          <w:lang w:val="ka-GE"/>
        </w:rPr>
        <w:t xml:space="preserve">1. </w:t>
      </w:r>
      <w:r w:rsidR="003D09F1">
        <w:rPr>
          <w:rFonts w:ascii="Sylfaen" w:hAnsi="Sylfaen"/>
          <w:lang w:val="ka-GE"/>
        </w:rPr>
        <w:t>კეიპტაუნის კონვენციით განსაზღვრული შეთანხმების საფუძველზე</w:t>
      </w:r>
      <w:r w:rsidR="00DF449F">
        <w:rPr>
          <w:rFonts w:ascii="Sylfaen" w:hAnsi="Sylfaen"/>
          <w:lang w:val="ka-GE"/>
        </w:rPr>
        <w:t xml:space="preserve">, კრედიტორის საერთაშორისო ინტერესის საერთაშორისო რეესტრში რეგისტრაციისთვის სავალდებულოა სააგენტოს მიერ </w:t>
      </w:r>
      <w:r w:rsidR="00355A9C">
        <w:rPr>
          <w:rFonts w:ascii="Sylfaen" w:hAnsi="Sylfaen"/>
          <w:lang w:val="ka-GE"/>
        </w:rPr>
        <w:t xml:space="preserve">ერთჯერადად </w:t>
      </w:r>
      <w:r w:rsidR="00DF449F">
        <w:rPr>
          <w:rFonts w:ascii="Sylfaen" w:hAnsi="Sylfaen"/>
          <w:lang w:val="ka-GE"/>
        </w:rPr>
        <w:t xml:space="preserve">გაცემული ელექტრონული კოდის გამოყენება. </w:t>
      </w:r>
      <w:r w:rsidR="00811F93">
        <w:rPr>
          <w:rFonts w:ascii="Sylfaen" w:hAnsi="Sylfaen"/>
          <w:lang w:val="ka-GE"/>
        </w:rPr>
        <w:t xml:space="preserve">კერძოდ, </w:t>
      </w:r>
      <w:r w:rsidR="00982B6B">
        <w:rPr>
          <w:rFonts w:ascii="Sylfaen" w:hAnsi="Sylfaen"/>
          <w:lang w:val="ka-GE"/>
        </w:rPr>
        <w:t xml:space="preserve">აღნიშნული კოდის სავალდებულო </w:t>
      </w:r>
      <w:r w:rsidR="00A321BE">
        <w:rPr>
          <w:rFonts w:ascii="Sylfaen" w:hAnsi="Sylfaen"/>
          <w:lang w:val="ka-GE"/>
        </w:rPr>
        <w:t>გამოყენების მოთხოვნა</w:t>
      </w:r>
      <w:r w:rsidR="00982B6B">
        <w:rPr>
          <w:rFonts w:ascii="Sylfaen" w:hAnsi="Sylfaen"/>
          <w:lang w:val="ka-GE"/>
        </w:rPr>
        <w:t xml:space="preserve"> ვრცელდება:</w:t>
      </w:r>
    </w:p>
    <w:p w:rsidR="00811F93" w:rsidRPr="0070046C" w:rsidRDefault="00982B6B" w:rsidP="00E9654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811F93">
        <w:rPr>
          <w:rFonts w:ascii="Sylfaen" w:hAnsi="Sylfaen"/>
          <w:lang w:val="ka-GE"/>
        </w:rPr>
        <w:t>საერთაშორისო ინტერესის ან პირობითი საერთაშორისო ინტერესის</w:t>
      </w:r>
      <w:r w:rsidR="0070046C">
        <w:rPr>
          <w:rFonts w:ascii="Sylfaen" w:hAnsi="Sylfaen"/>
          <w:lang w:val="ka-GE"/>
        </w:rPr>
        <w:t xml:space="preserve">, </w:t>
      </w:r>
      <w:r w:rsidR="00170883">
        <w:rPr>
          <w:rFonts w:ascii="Sylfaen" w:hAnsi="Sylfaen"/>
          <w:lang w:val="ka-GE"/>
        </w:rPr>
        <w:t>ნასყიდობის ან პირობითი ნასყიდობის რეგისტრაციაზე;</w:t>
      </w:r>
    </w:p>
    <w:p w:rsidR="00170883" w:rsidRDefault="0070046C" w:rsidP="00E9654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</w:t>
      </w:r>
      <w:r w:rsidR="00170883">
        <w:rPr>
          <w:rFonts w:ascii="Sylfaen" w:hAnsi="Sylfaen"/>
          <w:lang w:val="ka-GE"/>
        </w:rPr>
        <w:t xml:space="preserve">) საერთაშორისო ინტერესის </w:t>
      </w:r>
      <w:proofErr w:type="spellStart"/>
      <w:r w:rsidR="00170883">
        <w:rPr>
          <w:rFonts w:ascii="Sylfaen" w:hAnsi="Sylfaen"/>
          <w:lang w:val="ka-GE"/>
        </w:rPr>
        <w:t>ცესიის</w:t>
      </w:r>
      <w:proofErr w:type="spellEnd"/>
      <w:r w:rsidR="00170883">
        <w:rPr>
          <w:rFonts w:ascii="Sylfaen" w:hAnsi="Sylfaen"/>
          <w:lang w:val="ka-GE"/>
        </w:rPr>
        <w:t xml:space="preserve"> ან საერთაშორისო ინტერესის პირობითი </w:t>
      </w:r>
      <w:proofErr w:type="spellStart"/>
      <w:r w:rsidR="00170883">
        <w:rPr>
          <w:rFonts w:ascii="Sylfaen" w:hAnsi="Sylfaen"/>
          <w:lang w:val="ka-GE"/>
        </w:rPr>
        <w:t>ცესიის</w:t>
      </w:r>
      <w:proofErr w:type="spellEnd"/>
      <w:r w:rsidR="00170883">
        <w:rPr>
          <w:rFonts w:ascii="Sylfaen" w:hAnsi="Sylfaen"/>
          <w:lang w:val="ka-GE"/>
        </w:rPr>
        <w:t xml:space="preserve"> რეგისტრაციაზე; </w:t>
      </w:r>
    </w:p>
    <w:p w:rsidR="00170883" w:rsidRDefault="0070046C" w:rsidP="00E96543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გ</w:t>
      </w:r>
      <w:r w:rsidR="00170883">
        <w:rPr>
          <w:rFonts w:ascii="Sylfaen" w:hAnsi="Sylfaen"/>
          <w:lang w:val="ka-GE"/>
        </w:rPr>
        <w:t xml:space="preserve">) </w:t>
      </w:r>
      <w:r w:rsidR="00C3295F">
        <w:rPr>
          <w:rFonts w:ascii="Sylfaen" w:hAnsi="Sylfaen"/>
          <w:lang w:val="ka-GE"/>
        </w:rPr>
        <w:t xml:space="preserve">საერთაშორისო ინტერესის </w:t>
      </w:r>
      <w:r w:rsidR="00F57223">
        <w:rPr>
          <w:rFonts w:ascii="Sylfaen" w:hAnsi="Sylfaen"/>
          <w:lang w:val="ka-GE"/>
        </w:rPr>
        <w:t xml:space="preserve">დაქვემდებარების წესის ცვლილების რეგისტრაციაზე; </w:t>
      </w:r>
    </w:p>
    <w:p w:rsidR="000D531A" w:rsidRDefault="0070046C" w:rsidP="00E9654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</w:t>
      </w:r>
      <w:r w:rsidR="000D531A">
        <w:rPr>
          <w:rFonts w:ascii="Sylfaen" w:hAnsi="Sylfaen"/>
          <w:lang w:val="ka-GE"/>
        </w:rPr>
        <w:t xml:space="preserve">) </w:t>
      </w:r>
      <w:proofErr w:type="spellStart"/>
      <w:r w:rsidR="000D531A">
        <w:rPr>
          <w:rFonts w:ascii="Sylfaen" w:hAnsi="Sylfaen"/>
          <w:lang w:val="ka-GE"/>
        </w:rPr>
        <w:t>სუბროგაციის</w:t>
      </w:r>
      <w:proofErr w:type="spellEnd"/>
      <w:r w:rsidR="000D531A">
        <w:rPr>
          <w:rFonts w:ascii="Sylfaen" w:hAnsi="Sylfaen"/>
          <w:lang w:val="ka-GE"/>
        </w:rPr>
        <w:t xml:space="preserve"> საფუძველზე შეძენილი საერთაშორისო ინტერესის რეგისტრაციაზე</w:t>
      </w:r>
      <w:r w:rsidR="00BD6DC9">
        <w:rPr>
          <w:rFonts w:ascii="Sylfaen" w:hAnsi="Sylfaen"/>
          <w:lang w:val="ka-GE"/>
        </w:rPr>
        <w:t>;</w:t>
      </w:r>
    </w:p>
    <w:p w:rsidR="00E51074" w:rsidRDefault="00E51074" w:rsidP="00E96543">
      <w:pPr>
        <w:jc w:val="both"/>
        <w:rPr>
          <w:rFonts w:ascii="Sylfaen" w:hAnsi="Sylfaen"/>
          <w:lang w:val="ka-GE"/>
        </w:rPr>
      </w:pPr>
      <w:r w:rsidRPr="00E51074">
        <w:rPr>
          <w:rFonts w:ascii="Sylfaen" w:hAnsi="Sylfaen"/>
          <w:b/>
          <w:i/>
          <w:lang w:val="ka-GE"/>
        </w:rPr>
        <w:t>შენიშვნა</w:t>
      </w:r>
      <w:r w:rsidR="003017EF">
        <w:rPr>
          <w:rFonts w:ascii="Sylfaen" w:hAnsi="Sylfaen"/>
          <w:b/>
          <w:i/>
        </w:rPr>
        <w:t xml:space="preserve"> 1</w:t>
      </w:r>
      <w:r w:rsidRPr="00E51074">
        <w:rPr>
          <w:rFonts w:ascii="Sylfaen" w:hAnsi="Sylfaen"/>
          <w:b/>
          <w:i/>
          <w:lang w:val="ka-GE"/>
        </w:rPr>
        <w:t>:</w:t>
      </w:r>
      <w:r>
        <w:rPr>
          <w:rFonts w:ascii="Sylfaen" w:hAnsi="Sylfaen"/>
          <w:lang w:val="ka-GE"/>
        </w:rPr>
        <w:t xml:space="preserve"> სააგენტო არ გასცემს ელექტრონულ კოდს საერთაშორისო ინტერესის რეგისტრაციის გაუქმების მიზნებისთვის.</w:t>
      </w:r>
    </w:p>
    <w:p w:rsidR="003017EF" w:rsidRPr="003017EF" w:rsidRDefault="003017EF" w:rsidP="00E96543">
      <w:pPr>
        <w:jc w:val="both"/>
        <w:rPr>
          <w:rFonts w:ascii="Sylfaen" w:hAnsi="Sylfaen"/>
          <w:lang w:val="ka-GE"/>
        </w:rPr>
      </w:pPr>
      <w:r w:rsidRPr="003017EF">
        <w:rPr>
          <w:rFonts w:ascii="Sylfaen" w:hAnsi="Sylfaen"/>
          <w:b/>
          <w:i/>
          <w:lang w:val="ka-GE"/>
        </w:rPr>
        <w:t>შენიშვნა 2:</w:t>
      </w:r>
      <w:r>
        <w:rPr>
          <w:rFonts w:ascii="Sylfaen" w:hAnsi="Sylfaen"/>
          <w:lang w:val="ka-GE"/>
        </w:rPr>
        <w:t xml:space="preserve"> </w:t>
      </w:r>
      <w:r w:rsidR="00DF143F">
        <w:rPr>
          <w:rFonts w:ascii="Sylfaen" w:hAnsi="Sylfaen"/>
          <w:lang w:val="ka-GE"/>
        </w:rPr>
        <w:t xml:space="preserve">ელექტრონული კოდის </w:t>
      </w:r>
      <w:r w:rsidR="00101C51">
        <w:rPr>
          <w:rFonts w:ascii="Sylfaen" w:hAnsi="Sylfaen"/>
          <w:lang w:val="ka-GE"/>
        </w:rPr>
        <w:t>გამოყენებასთან</w:t>
      </w:r>
      <w:r w:rsidR="00DF143F">
        <w:rPr>
          <w:rFonts w:ascii="Sylfaen" w:hAnsi="Sylfaen"/>
          <w:lang w:val="ka-GE"/>
        </w:rPr>
        <w:t xml:space="preserve"> დაკავშირებული პროცედურები მოცემულია </w:t>
      </w:r>
      <w:r w:rsidRPr="003017EF">
        <w:rPr>
          <w:rFonts w:ascii="Sylfaen" w:hAnsi="Sylfaen"/>
          <w:lang w:val="ka-GE"/>
        </w:rPr>
        <w:t xml:space="preserve">იკაოს ოფიციალურ გამოცემაში- ICAO </w:t>
      </w:r>
      <w:proofErr w:type="spellStart"/>
      <w:r w:rsidRPr="003017EF">
        <w:rPr>
          <w:rFonts w:ascii="Sylfaen" w:hAnsi="Sylfaen"/>
          <w:lang w:val="ka-GE"/>
        </w:rPr>
        <w:t>Doc</w:t>
      </w:r>
      <w:proofErr w:type="spellEnd"/>
      <w:r w:rsidRPr="003017EF">
        <w:rPr>
          <w:rFonts w:ascii="Sylfaen" w:hAnsi="Sylfaen"/>
          <w:lang w:val="ka-GE"/>
        </w:rPr>
        <w:t xml:space="preserve"> 9864 (“საერთაშორისო რეესტრისთვის დადგენილი რეგულაციები და პროცედურები</w:t>
      </w:r>
      <w:r w:rsidR="00AB24D3">
        <w:rPr>
          <w:rFonts w:ascii="Sylfaen" w:hAnsi="Sylfaen"/>
          <w:lang w:val="ka-GE"/>
        </w:rPr>
        <w:t>“</w:t>
      </w:r>
      <w:r w:rsidRPr="003017EF">
        <w:rPr>
          <w:rFonts w:ascii="Sylfaen" w:hAnsi="Sylfaen"/>
          <w:lang w:val="ka-GE"/>
        </w:rPr>
        <w:t>).</w:t>
      </w:r>
    </w:p>
    <w:p w:rsidR="00693911" w:rsidRDefault="00693911" w:rsidP="00E9654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ამ მუხლის პირველი პუნქტით განსაზღვრული ელექტრონული კოდის ფორმატს სააგენტო ათანხმებს საერთაშორისო რეესტრთან. </w:t>
      </w:r>
    </w:p>
    <w:p w:rsidR="00355A9C" w:rsidRDefault="00355A9C" w:rsidP="00E9654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ამ მუხლის პირველი პუნქტით </w:t>
      </w:r>
      <w:r w:rsidR="00C4302D">
        <w:rPr>
          <w:rFonts w:ascii="Sylfaen" w:hAnsi="Sylfaen"/>
          <w:lang w:val="ka-GE"/>
        </w:rPr>
        <w:t>განსაზღვრულ</w:t>
      </w:r>
      <w:r>
        <w:rPr>
          <w:rFonts w:ascii="Sylfaen" w:hAnsi="Sylfaen"/>
          <w:lang w:val="ka-GE"/>
        </w:rPr>
        <w:t xml:space="preserve"> </w:t>
      </w:r>
      <w:r w:rsidR="00C4302D">
        <w:rPr>
          <w:rFonts w:ascii="Sylfaen" w:hAnsi="Sylfaen"/>
          <w:lang w:val="ka-GE"/>
        </w:rPr>
        <w:t xml:space="preserve">ელექტრონულ კოდს სააგენტო გასცემს საერთაშორისო რეესტრში ამ მუხლით განსაზღვრული რეგისტრაციის ტექნიკური </w:t>
      </w:r>
      <w:r w:rsidR="009503B4">
        <w:rPr>
          <w:rFonts w:ascii="Sylfaen" w:hAnsi="Sylfaen"/>
          <w:lang w:val="ka-GE"/>
        </w:rPr>
        <w:t xml:space="preserve">უზრუნველყოფის მოთხოვნიდან გამომდინარე. </w:t>
      </w:r>
      <w:r w:rsidR="00313A84">
        <w:rPr>
          <w:rFonts w:ascii="Sylfaen" w:hAnsi="Sylfaen"/>
          <w:lang w:val="ka-GE"/>
        </w:rPr>
        <w:t>სააგენტოს მიერ, ამ მუხლის საფუძველზე გაცემული ელექტრონული კოდი არ ადასტურებს კეიპტაუნის კონვენციით განსაზღვრული შეთანხმების ან მის საფუძველზე წარმოშობილი საერთაშორისო ინტერესის ნამდვილობას.</w:t>
      </w:r>
    </w:p>
    <w:p w:rsidR="00E10533" w:rsidRDefault="00D37855" w:rsidP="00E96543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4. ამ მუხლის პირველი პუნქტით განსაზღვრული ელექტრონული კოდის მისაღებად, კეიპტაუნის კონვენციით განსაზღვრული შეთანხმების მხარე (გა</w:t>
      </w:r>
      <w:r w:rsidR="00CE211B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მცხადებელი) ვალდებულია სააგენტოში წარმოადგინოს</w:t>
      </w:r>
      <w:r w:rsidR="00E10533">
        <w:rPr>
          <w:rFonts w:ascii="Sylfaen" w:hAnsi="Sylfaen"/>
        </w:rPr>
        <w:t>:</w:t>
      </w:r>
    </w:p>
    <w:p w:rsidR="00E10533" w:rsidRDefault="00E10533" w:rsidP="00E9654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</w:t>
      </w:r>
      <w:r w:rsidR="00D37855">
        <w:rPr>
          <w:rFonts w:ascii="Sylfaen" w:hAnsi="Sylfaen"/>
          <w:lang w:val="ka-GE"/>
        </w:rPr>
        <w:t xml:space="preserve"> </w:t>
      </w:r>
      <w:r w:rsidR="00CE211B">
        <w:rPr>
          <w:rFonts w:ascii="Sylfaen" w:hAnsi="Sylfaen"/>
          <w:lang w:val="ka-GE"/>
        </w:rPr>
        <w:t xml:space="preserve">ამ წესის N1 დანართით განსაზღვრული შევსებული </w:t>
      </w:r>
      <w:r w:rsidR="00EF3EB4">
        <w:rPr>
          <w:rFonts w:ascii="Sylfaen" w:hAnsi="Sylfaen"/>
          <w:lang w:val="ka-GE"/>
        </w:rPr>
        <w:t xml:space="preserve">განცხადების </w:t>
      </w:r>
      <w:r w:rsidR="00CE211B">
        <w:rPr>
          <w:rFonts w:ascii="Sylfaen" w:hAnsi="Sylfaen"/>
          <w:lang w:val="ka-GE"/>
        </w:rPr>
        <w:t>ფორმა</w:t>
      </w:r>
      <w:r>
        <w:rPr>
          <w:rFonts w:ascii="Sylfaen" w:hAnsi="Sylfaen"/>
          <w:lang w:val="ka-GE"/>
        </w:rPr>
        <w:t>;</w:t>
      </w:r>
    </w:p>
    <w:p w:rsidR="00CE211B" w:rsidRDefault="00E10533" w:rsidP="00E9654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="00CE211B">
        <w:rPr>
          <w:rFonts w:ascii="Sylfaen" w:hAnsi="Sylfaen"/>
          <w:lang w:val="ka-GE"/>
        </w:rPr>
        <w:t>კეიპტაუნის კონვენციით განსაზღვრული შეთანხმების დედანი ან მისი სათანადო წესით დამოწმებული ასლი</w:t>
      </w:r>
      <w:r w:rsidR="00227EF1">
        <w:rPr>
          <w:rFonts w:ascii="Sylfaen" w:hAnsi="Sylfaen"/>
          <w:lang w:val="ka-GE"/>
        </w:rPr>
        <w:t>;</w:t>
      </w:r>
    </w:p>
    <w:p w:rsidR="00227EF1" w:rsidRDefault="00227EF1" w:rsidP="00E9654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 შეთანხმების დედანი ან მისი სათანადო წესით დამოწმებული ასლი, რომლის საფუძველზეც</w:t>
      </w:r>
      <w:r w:rsidR="006A74D5">
        <w:rPr>
          <w:rFonts w:ascii="Sylfaen" w:hAnsi="Sylfaen"/>
          <w:lang w:val="ka-GE"/>
        </w:rPr>
        <w:t xml:space="preserve"> უნდა განხორციელდეს ამ მუხლის პირველი პუნქტით განსაზღვრული </w:t>
      </w:r>
      <w:r w:rsidR="006A74D5">
        <w:rPr>
          <w:rFonts w:ascii="Sylfaen" w:hAnsi="Sylfaen"/>
          <w:lang w:val="ka-GE"/>
        </w:rPr>
        <w:lastRenderedPageBreak/>
        <w:t>რეგისტრაცია (</w:t>
      </w:r>
      <w:proofErr w:type="spellStart"/>
      <w:r w:rsidR="006A74D5">
        <w:rPr>
          <w:rFonts w:ascii="Sylfaen" w:hAnsi="Sylfaen"/>
          <w:lang w:val="ka-GE"/>
        </w:rPr>
        <w:t>ცესიის</w:t>
      </w:r>
      <w:proofErr w:type="spellEnd"/>
      <w:r w:rsidR="006A74D5">
        <w:rPr>
          <w:rFonts w:ascii="Sylfaen" w:hAnsi="Sylfaen"/>
          <w:lang w:val="ka-GE"/>
        </w:rPr>
        <w:t xml:space="preserve">, </w:t>
      </w:r>
      <w:r w:rsidR="00A52348">
        <w:rPr>
          <w:rFonts w:ascii="Sylfaen" w:hAnsi="Sylfaen"/>
          <w:lang w:val="ka-GE"/>
        </w:rPr>
        <w:t xml:space="preserve">პირობითი </w:t>
      </w:r>
      <w:proofErr w:type="spellStart"/>
      <w:r w:rsidR="00A52348">
        <w:rPr>
          <w:rFonts w:ascii="Sylfaen" w:hAnsi="Sylfaen"/>
          <w:lang w:val="ka-GE"/>
        </w:rPr>
        <w:t>ცესიის</w:t>
      </w:r>
      <w:proofErr w:type="spellEnd"/>
      <w:r w:rsidR="00A52348">
        <w:rPr>
          <w:rFonts w:ascii="Sylfaen" w:hAnsi="Sylfaen"/>
          <w:lang w:val="ka-GE"/>
        </w:rPr>
        <w:t>, საერთაშორისო ინტერესის დაქვემდებარების წესის ცვლილების</w:t>
      </w:r>
      <w:r w:rsidR="00981ECB">
        <w:rPr>
          <w:rFonts w:ascii="Sylfaen" w:hAnsi="Sylfaen"/>
          <w:lang w:val="ka-GE"/>
        </w:rPr>
        <w:t xml:space="preserve"> და</w:t>
      </w:r>
      <w:r w:rsidR="00A52348">
        <w:rPr>
          <w:rFonts w:ascii="Sylfaen" w:hAnsi="Sylfaen"/>
          <w:lang w:val="ka-GE"/>
        </w:rPr>
        <w:t xml:space="preserve"> </w:t>
      </w:r>
      <w:proofErr w:type="spellStart"/>
      <w:r w:rsidR="00981ECB">
        <w:rPr>
          <w:rFonts w:ascii="Sylfaen" w:hAnsi="Sylfaen"/>
          <w:lang w:val="ka-GE"/>
        </w:rPr>
        <w:t>სუბროგაციის</w:t>
      </w:r>
      <w:proofErr w:type="spellEnd"/>
      <w:r w:rsidR="00981ECB">
        <w:rPr>
          <w:rFonts w:ascii="Sylfaen" w:hAnsi="Sylfaen"/>
          <w:lang w:val="ka-GE"/>
        </w:rPr>
        <w:t xml:space="preserve"> შემთხვევებში);</w:t>
      </w:r>
    </w:p>
    <w:p w:rsidR="00E10533" w:rsidRDefault="00227EF1" w:rsidP="00E9654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</w:t>
      </w:r>
      <w:r w:rsidR="00E10533">
        <w:rPr>
          <w:rFonts w:ascii="Sylfaen" w:hAnsi="Sylfaen"/>
          <w:lang w:val="ka-GE"/>
        </w:rPr>
        <w:t xml:space="preserve">) საავიაციო ობიექტის </w:t>
      </w:r>
      <w:r w:rsidR="00E10533" w:rsidRPr="00E10533">
        <w:rPr>
          <w:rFonts w:ascii="Sylfaen" w:hAnsi="Sylfaen"/>
          <w:lang w:val="ka-GE"/>
        </w:rPr>
        <w:t xml:space="preserve">საქართველოს სამოქალაქო საჰაერო ხომალდების სახელმწიფო რეესტრში სამომავლო </w:t>
      </w:r>
      <w:r w:rsidR="00E10533">
        <w:rPr>
          <w:rFonts w:ascii="Sylfaen" w:hAnsi="Sylfaen"/>
          <w:lang w:val="ka-GE"/>
        </w:rPr>
        <w:t>რეგისტრაციის თაობაზე</w:t>
      </w:r>
      <w:r w:rsidR="00E10533" w:rsidRPr="00E10533">
        <w:rPr>
          <w:rFonts w:ascii="Sylfaen" w:hAnsi="Sylfaen"/>
          <w:lang w:val="ka-GE"/>
        </w:rPr>
        <w:t xml:space="preserve"> კეიპტაუნის კონვენციით განსაზღვრული შეთანხმების </w:t>
      </w:r>
      <w:r w:rsidR="00E10533">
        <w:rPr>
          <w:rFonts w:ascii="Sylfaen" w:hAnsi="Sylfaen"/>
          <w:lang w:val="ka-GE"/>
        </w:rPr>
        <w:t xml:space="preserve">მხარეებს შორის გაფორმებული შეთანხმების დედანი ან მისი სათანადო წესით დამოწმებული ასლი, თუ </w:t>
      </w:r>
      <w:r w:rsidR="00354C90">
        <w:rPr>
          <w:rFonts w:ascii="Sylfaen" w:hAnsi="Sylfaen"/>
          <w:lang w:val="ka-GE"/>
        </w:rPr>
        <w:t xml:space="preserve">განცხადების წარდგენისას, </w:t>
      </w:r>
      <w:r w:rsidR="00E10533">
        <w:rPr>
          <w:rFonts w:ascii="Sylfaen" w:hAnsi="Sylfaen"/>
          <w:lang w:val="ka-GE"/>
        </w:rPr>
        <w:t xml:space="preserve">საავიაციო ობიექტი </w:t>
      </w:r>
      <w:r w:rsidR="00354C90">
        <w:rPr>
          <w:rFonts w:ascii="Sylfaen" w:hAnsi="Sylfaen"/>
          <w:lang w:val="ka-GE"/>
        </w:rPr>
        <w:t xml:space="preserve">არ არის რეგისტრირებული </w:t>
      </w:r>
      <w:r w:rsidR="00354C90" w:rsidRPr="00E10533">
        <w:rPr>
          <w:rFonts w:ascii="Sylfaen" w:hAnsi="Sylfaen"/>
          <w:lang w:val="ka-GE"/>
        </w:rPr>
        <w:t>საქართველოს სამოქალაქო საჰაერო ხომალდების სახელმწიფო რეესტრში</w:t>
      </w:r>
      <w:r w:rsidR="00354C90">
        <w:rPr>
          <w:rFonts w:ascii="Sylfaen" w:hAnsi="Sylfaen"/>
          <w:lang w:val="ka-GE"/>
        </w:rPr>
        <w:t>.</w:t>
      </w:r>
    </w:p>
    <w:p w:rsidR="0040669B" w:rsidRDefault="009B7586" w:rsidP="00E9654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5. სააგენტო გასცემს </w:t>
      </w:r>
      <w:r w:rsidRPr="009B7586">
        <w:rPr>
          <w:rFonts w:ascii="Sylfaen" w:hAnsi="Sylfaen"/>
          <w:lang w:val="ka-GE"/>
        </w:rPr>
        <w:t xml:space="preserve">ამ მუხლის პირველი პუნქტით </w:t>
      </w:r>
      <w:r>
        <w:rPr>
          <w:rFonts w:ascii="Sylfaen" w:hAnsi="Sylfaen"/>
          <w:lang w:val="ka-GE"/>
        </w:rPr>
        <w:t>განსაზღვრულ</w:t>
      </w:r>
      <w:r w:rsidRPr="009B7586">
        <w:rPr>
          <w:rFonts w:ascii="Sylfaen" w:hAnsi="Sylfaen"/>
          <w:lang w:val="ka-GE"/>
        </w:rPr>
        <w:t xml:space="preserve"> ელექტრონული </w:t>
      </w:r>
      <w:r>
        <w:rPr>
          <w:rFonts w:ascii="Sylfaen" w:hAnsi="Sylfaen"/>
          <w:lang w:val="ka-GE"/>
        </w:rPr>
        <w:t>კოდს,</w:t>
      </w:r>
      <w:r w:rsidRPr="009B75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ამ მუხლის მე-4 პუნქტით განსაზღვრული დოკუმენტაციის </w:t>
      </w:r>
      <w:r w:rsidR="004924DD">
        <w:rPr>
          <w:rFonts w:ascii="Sylfaen" w:hAnsi="Sylfaen"/>
          <w:lang w:val="ka-GE"/>
        </w:rPr>
        <w:t xml:space="preserve">სრულყოფილად </w:t>
      </w:r>
      <w:r>
        <w:rPr>
          <w:rFonts w:ascii="Sylfaen" w:hAnsi="Sylfaen"/>
          <w:lang w:val="ka-GE"/>
        </w:rPr>
        <w:t xml:space="preserve">წარმოდგენიდან </w:t>
      </w:r>
      <w:r w:rsidR="00737FB0">
        <w:rPr>
          <w:rFonts w:ascii="Sylfaen" w:hAnsi="Sylfaen"/>
          <w:lang w:val="ka-GE"/>
        </w:rPr>
        <w:t xml:space="preserve">5 დღის ვადაში, საქართველოს ზოგადი ადმინისტრაციული კოდექსის </w:t>
      </w:r>
      <w:r w:rsidR="00737FB0">
        <w:rPr>
          <w:rFonts w:ascii="Sylfaen" w:hAnsi="Sylfaen"/>
        </w:rPr>
        <w:t xml:space="preserve">VI </w:t>
      </w:r>
      <w:r w:rsidR="00737FB0">
        <w:rPr>
          <w:rFonts w:ascii="Sylfaen" w:hAnsi="Sylfaen"/>
          <w:lang w:val="ka-GE"/>
        </w:rPr>
        <w:t>თავით განსაზღვრული მარტივი ადმინისტრაციული წარმოების საფუძველზე</w:t>
      </w:r>
      <w:r w:rsidR="0040669B">
        <w:rPr>
          <w:rFonts w:ascii="Sylfaen" w:hAnsi="Sylfaen"/>
          <w:lang w:val="ka-GE"/>
        </w:rPr>
        <w:t xml:space="preserve">, რაც გულისხმობს განმცხადებლისთვის ამ წესის N1 დანართით დადგენილი </w:t>
      </w:r>
      <w:r w:rsidR="0043419F">
        <w:rPr>
          <w:rFonts w:ascii="Sylfaen" w:hAnsi="Sylfaen"/>
          <w:lang w:val="ka-GE"/>
        </w:rPr>
        <w:t xml:space="preserve">განცხადების </w:t>
      </w:r>
      <w:r w:rsidR="0040669B">
        <w:rPr>
          <w:rFonts w:ascii="Sylfaen" w:hAnsi="Sylfaen"/>
          <w:lang w:val="ka-GE"/>
        </w:rPr>
        <w:t xml:space="preserve">ფორმის უკან დაბრუნებას, </w:t>
      </w:r>
      <w:r w:rsidR="004924DD" w:rsidRPr="009B7586">
        <w:rPr>
          <w:rFonts w:ascii="Sylfaen" w:hAnsi="Sylfaen"/>
          <w:lang w:val="ka-GE"/>
        </w:rPr>
        <w:t xml:space="preserve">ამ მუხლის პირველი პუნქტით </w:t>
      </w:r>
      <w:r w:rsidR="004924DD">
        <w:rPr>
          <w:rFonts w:ascii="Sylfaen" w:hAnsi="Sylfaen"/>
          <w:lang w:val="ka-GE"/>
        </w:rPr>
        <w:t xml:space="preserve">განსაზღვრული </w:t>
      </w:r>
      <w:r w:rsidR="0040669B">
        <w:rPr>
          <w:rFonts w:ascii="Sylfaen" w:hAnsi="Sylfaen"/>
          <w:lang w:val="ka-GE"/>
        </w:rPr>
        <w:t xml:space="preserve">ელექტრონული კოდის </w:t>
      </w:r>
      <w:r w:rsidR="004924DD">
        <w:rPr>
          <w:rFonts w:ascii="Sylfaen" w:hAnsi="Sylfaen"/>
          <w:lang w:val="ka-GE"/>
        </w:rPr>
        <w:t>აღნიშვნით.</w:t>
      </w:r>
    </w:p>
    <w:p w:rsidR="001C17BB" w:rsidRDefault="001C17BB" w:rsidP="00E96543">
      <w:pPr>
        <w:jc w:val="both"/>
        <w:rPr>
          <w:rFonts w:ascii="Sylfaen" w:hAnsi="Sylfaen"/>
          <w:b/>
          <w:lang w:val="ka-GE"/>
        </w:rPr>
      </w:pPr>
      <w:r w:rsidRPr="008F7E82">
        <w:rPr>
          <w:rFonts w:ascii="Sylfaen" w:hAnsi="Sylfaen"/>
          <w:b/>
          <w:lang w:val="ka-GE"/>
        </w:rPr>
        <w:t>მუხლი</w:t>
      </w:r>
      <w:r w:rsidR="00DA3334">
        <w:rPr>
          <w:rFonts w:ascii="Sylfaen" w:hAnsi="Sylfaen"/>
          <w:b/>
          <w:lang w:val="ka-GE"/>
        </w:rPr>
        <w:t xml:space="preserve"> 4</w:t>
      </w:r>
      <w:r w:rsidRPr="008F7E82">
        <w:rPr>
          <w:rFonts w:ascii="Sylfaen" w:hAnsi="Sylfaen"/>
          <w:b/>
          <w:lang w:val="ka-GE"/>
        </w:rPr>
        <w:t xml:space="preserve">. </w:t>
      </w:r>
      <w:r w:rsidR="008F7E82" w:rsidRPr="008F7E82">
        <w:rPr>
          <w:rFonts w:ascii="Sylfaen" w:hAnsi="Sylfaen"/>
          <w:b/>
        </w:rPr>
        <w:t>IDERA-</w:t>
      </w:r>
      <w:r w:rsidR="008F7E82" w:rsidRPr="008F7E82">
        <w:rPr>
          <w:rFonts w:ascii="Sylfaen" w:hAnsi="Sylfaen"/>
          <w:b/>
          <w:lang w:val="ka-GE"/>
        </w:rPr>
        <w:t>ს დოკუმენტის სააგენტოში რეგისტრაცია</w:t>
      </w:r>
    </w:p>
    <w:p w:rsidR="008F7E82" w:rsidRDefault="008F7E82" w:rsidP="00E9654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="003F675F">
        <w:rPr>
          <w:rFonts w:ascii="Sylfaen" w:hAnsi="Sylfaen"/>
          <w:lang w:val="ka-GE"/>
        </w:rPr>
        <w:t xml:space="preserve">დაინტერესებული პირი, </w:t>
      </w:r>
      <w:r w:rsidR="003F675F">
        <w:rPr>
          <w:rFonts w:ascii="Sylfaen" w:hAnsi="Sylfaen"/>
        </w:rPr>
        <w:t>IDERA-</w:t>
      </w:r>
      <w:r w:rsidR="003F675F">
        <w:rPr>
          <w:rFonts w:ascii="Sylfaen" w:hAnsi="Sylfaen"/>
          <w:lang w:val="ka-GE"/>
        </w:rPr>
        <w:t>ს დოკუმენტის რეგისტრაციისთვის, ვალდებულია სააგენტოს წარუდგინოს შემდეგი დოკუმენტაცია:</w:t>
      </w:r>
    </w:p>
    <w:p w:rsidR="003F675F" w:rsidRDefault="00C6260D" w:rsidP="00E9654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 საქართველოს ზოგადი ადმინისტრაციული კოდექსის 78-ე მუხლით განსაზღვრული განცხადება;</w:t>
      </w:r>
    </w:p>
    <w:p w:rsidR="00C6260D" w:rsidRDefault="00C6260D" w:rsidP="00E9654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="005D7481">
        <w:rPr>
          <w:rFonts w:ascii="Sylfaen" w:hAnsi="Sylfaen"/>
        </w:rPr>
        <w:t>IDERA</w:t>
      </w:r>
      <w:r w:rsidR="005D7481">
        <w:rPr>
          <w:rFonts w:ascii="Sylfaen" w:hAnsi="Sylfaen"/>
          <w:lang w:val="ka-GE"/>
        </w:rPr>
        <w:t>-ს დოკუმენტი, რომელიც შედგენილი უნდა იყოს ამ წესის N2 დანართში მოცემული ფორმის დაცვით</w:t>
      </w:r>
      <w:r w:rsidR="00F156EB">
        <w:rPr>
          <w:rFonts w:ascii="Sylfaen" w:hAnsi="Sylfaen"/>
        </w:rPr>
        <w:t xml:space="preserve">, </w:t>
      </w:r>
      <w:proofErr w:type="spellStart"/>
      <w:r w:rsidR="00F156EB">
        <w:rPr>
          <w:rFonts w:ascii="Sylfaen" w:hAnsi="Sylfaen"/>
        </w:rPr>
        <w:t>დედნის</w:t>
      </w:r>
      <w:proofErr w:type="spellEnd"/>
      <w:r w:rsidR="00F156EB">
        <w:rPr>
          <w:rFonts w:ascii="Sylfaen" w:hAnsi="Sylfaen"/>
        </w:rPr>
        <w:t xml:space="preserve"> </w:t>
      </w:r>
      <w:proofErr w:type="spellStart"/>
      <w:r w:rsidR="00F156EB">
        <w:rPr>
          <w:rFonts w:ascii="Sylfaen" w:hAnsi="Sylfaen"/>
        </w:rPr>
        <w:t>ან</w:t>
      </w:r>
      <w:proofErr w:type="spellEnd"/>
      <w:r w:rsidR="00F156EB">
        <w:rPr>
          <w:rFonts w:ascii="Sylfaen" w:hAnsi="Sylfaen"/>
        </w:rPr>
        <w:t xml:space="preserve"> </w:t>
      </w:r>
      <w:proofErr w:type="spellStart"/>
      <w:r w:rsidR="00F156EB">
        <w:rPr>
          <w:rFonts w:ascii="Sylfaen" w:hAnsi="Sylfaen"/>
        </w:rPr>
        <w:t>სა</w:t>
      </w:r>
      <w:r w:rsidR="00F156EB">
        <w:rPr>
          <w:rFonts w:ascii="Sylfaen" w:hAnsi="Sylfaen"/>
          <w:lang w:val="ka-GE"/>
        </w:rPr>
        <w:t>თანადო</w:t>
      </w:r>
      <w:proofErr w:type="spellEnd"/>
      <w:r w:rsidR="00F156EB">
        <w:rPr>
          <w:rFonts w:ascii="Sylfaen" w:hAnsi="Sylfaen"/>
          <w:lang w:val="ka-GE"/>
        </w:rPr>
        <w:t xml:space="preserve"> წესით დამოწმებული ასლის სახით</w:t>
      </w:r>
      <w:r w:rsidR="00E062B8">
        <w:rPr>
          <w:rFonts w:ascii="Sylfaen" w:hAnsi="Sylfaen"/>
          <w:lang w:val="ka-GE"/>
        </w:rPr>
        <w:t>; და</w:t>
      </w:r>
    </w:p>
    <w:p w:rsidR="00E062B8" w:rsidRPr="009F1591" w:rsidRDefault="00E062B8" w:rsidP="00E96543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გ) კეიპტაუნის კონვენციით გათვალისწინებული შეთანხმება, რომლის საფუძველზეც გაცემულია </w:t>
      </w:r>
      <w:r>
        <w:rPr>
          <w:rFonts w:ascii="Sylfaen" w:hAnsi="Sylfaen"/>
        </w:rPr>
        <w:t>IDERA</w:t>
      </w:r>
      <w:r>
        <w:rPr>
          <w:rFonts w:ascii="Sylfaen" w:hAnsi="Sylfaen"/>
          <w:lang w:val="ka-GE"/>
        </w:rPr>
        <w:t>-ს დოკუმენტი, დედნის ან სათანადო წესით დამოწმებული ასლის სახით.</w:t>
      </w:r>
    </w:p>
    <w:p w:rsidR="000C4166" w:rsidRDefault="00884053" w:rsidP="00E9654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="000C4166">
        <w:rPr>
          <w:rFonts w:ascii="Sylfaen" w:hAnsi="Sylfaen"/>
          <w:lang w:val="ka-GE"/>
        </w:rPr>
        <w:t xml:space="preserve">. </w:t>
      </w:r>
      <w:r w:rsidR="00781D66">
        <w:rPr>
          <w:rFonts w:ascii="Sylfaen" w:hAnsi="Sylfaen"/>
          <w:lang w:val="ka-GE"/>
        </w:rPr>
        <w:t xml:space="preserve">სააგენტო იღებს გადაწვეტილებას, ამ მუხლით გათვალისწინებული </w:t>
      </w:r>
      <w:r w:rsidR="00781D66">
        <w:rPr>
          <w:rFonts w:ascii="Sylfaen" w:hAnsi="Sylfaen"/>
        </w:rPr>
        <w:t>IDERA</w:t>
      </w:r>
      <w:r w:rsidR="00781D66">
        <w:rPr>
          <w:rFonts w:ascii="Sylfaen" w:hAnsi="Sylfaen"/>
          <w:lang w:val="ka-GE"/>
        </w:rPr>
        <w:t xml:space="preserve">-ს დოკუმენტის რეგისტრაციის თაობაზე, </w:t>
      </w:r>
      <w:r w:rsidR="00AD3274" w:rsidRPr="00AD3274">
        <w:rPr>
          <w:rFonts w:ascii="Sylfaen" w:hAnsi="Sylfaen"/>
          <w:lang w:val="ka-GE"/>
        </w:rPr>
        <w:t xml:space="preserve">ამ მუხლის </w:t>
      </w:r>
      <w:r w:rsidR="00781D66">
        <w:rPr>
          <w:rFonts w:ascii="Sylfaen" w:hAnsi="Sylfaen"/>
          <w:lang w:val="ka-GE"/>
        </w:rPr>
        <w:t>პირველი</w:t>
      </w:r>
      <w:r w:rsidR="00AD3274" w:rsidRPr="00AD3274">
        <w:rPr>
          <w:rFonts w:ascii="Sylfaen" w:hAnsi="Sylfaen"/>
          <w:lang w:val="ka-GE"/>
        </w:rPr>
        <w:t xml:space="preserve"> პუნქტით განსაზღვრული დოკუმენტაციის სრულყოფილად წარმოდგენიდან 5 დღის ვადაში, საქართველოს ზოგადი ადმინისტრაციული კოდექსის VI თავით განსაზღვრული მარტივი ადმინისტრაციული წარმოების საფუძველზე,</w:t>
      </w:r>
      <w:r w:rsidR="00EE7D3D">
        <w:rPr>
          <w:rFonts w:ascii="Sylfaen" w:hAnsi="Sylfaen"/>
          <w:lang w:val="ka-GE"/>
        </w:rPr>
        <w:t xml:space="preserve"> რის თაობაზეც წერილობით ეცნობება განმცხადებელს.</w:t>
      </w:r>
    </w:p>
    <w:p w:rsidR="00F71A8D" w:rsidRDefault="00884053" w:rsidP="00E9654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</w:t>
      </w:r>
      <w:r w:rsidR="00F71A8D">
        <w:rPr>
          <w:rFonts w:ascii="Sylfaen" w:hAnsi="Sylfaen"/>
          <w:lang w:val="ka-GE"/>
        </w:rPr>
        <w:t xml:space="preserve">. </w:t>
      </w:r>
      <w:r w:rsidR="002B4606">
        <w:rPr>
          <w:rFonts w:ascii="Sylfaen" w:hAnsi="Sylfaen"/>
          <w:lang w:val="ka-GE"/>
        </w:rPr>
        <w:t xml:space="preserve">სააგენტო აწარმოებს მის მიერ რეგისტრირებული </w:t>
      </w:r>
      <w:r w:rsidR="002B4606">
        <w:rPr>
          <w:rFonts w:ascii="Sylfaen" w:hAnsi="Sylfaen"/>
        </w:rPr>
        <w:t>IDERA-</w:t>
      </w:r>
      <w:r w:rsidR="002B4606">
        <w:rPr>
          <w:rFonts w:ascii="Sylfaen" w:hAnsi="Sylfaen"/>
          <w:lang w:val="ka-GE"/>
        </w:rPr>
        <w:t xml:space="preserve">ს დოკუმენტების რეესტრს, რომელშიც შეტანილი უნდა იქნეს </w:t>
      </w:r>
      <w:r w:rsidR="002B4606">
        <w:rPr>
          <w:rFonts w:ascii="Sylfaen" w:hAnsi="Sylfaen"/>
        </w:rPr>
        <w:t>IDERA-</w:t>
      </w:r>
      <w:r w:rsidR="002B4606">
        <w:rPr>
          <w:rFonts w:ascii="Sylfaen" w:hAnsi="Sylfaen"/>
          <w:lang w:val="ka-GE"/>
        </w:rPr>
        <w:t>ს დოკუმენტში აღნიშნული ინფორმაცია.</w:t>
      </w:r>
    </w:p>
    <w:p w:rsidR="00663558" w:rsidRDefault="00884053" w:rsidP="00E9654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="00663558">
        <w:rPr>
          <w:rFonts w:ascii="Sylfaen" w:hAnsi="Sylfaen"/>
          <w:lang w:val="ka-GE"/>
        </w:rPr>
        <w:t xml:space="preserve">. </w:t>
      </w:r>
      <w:r w:rsidR="00B9613B">
        <w:rPr>
          <w:rFonts w:ascii="Sylfaen" w:hAnsi="Sylfaen"/>
          <w:lang w:val="ka-GE"/>
        </w:rPr>
        <w:t xml:space="preserve">დაუშვებელია სააგენტოს რეესტრში </w:t>
      </w:r>
      <w:r w:rsidR="00663558">
        <w:rPr>
          <w:rFonts w:ascii="Sylfaen" w:hAnsi="Sylfaen"/>
          <w:lang w:val="ka-GE"/>
        </w:rPr>
        <w:t xml:space="preserve">ერთსა და იმავე საავიაციო ობიექტზე ერთდროულად ერთზე მეტი მოქმედი </w:t>
      </w:r>
      <w:r w:rsidR="00663558">
        <w:rPr>
          <w:rFonts w:ascii="Sylfaen" w:hAnsi="Sylfaen"/>
        </w:rPr>
        <w:t>IDERA-</w:t>
      </w:r>
      <w:r w:rsidR="00663558">
        <w:rPr>
          <w:rFonts w:ascii="Sylfaen" w:hAnsi="Sylfaen"/>
          <w:lang w:val="ka-GE"/>
        </w:rPr>
        <w:t>ს დოკუმენტის</w:t>
      </w:r>
      <w:r w:rsidR="00B9613B">
        <w:rPr>
          <w:rFonts w:ascii="Sylfaen" w:hAnsi="Sylfaen"/>
          <w:lang w:val="ka-GE"/>
        </w:rPr>
        <w:t xml:space="preserve"> შეტანა.</w:t>
      </w:r>
    </w:p>
    <w:p w:rsidR="00D26F8B" w:rsidRDefault="00D26F8B" w:rsidP="00E96543">
      <w:pPr>
        <w:jc w:val="both"/>
        <w:rPr>
          <w:rFonts w:ascii="Sylfaen" w:hAnsi="Sylfaen"/>
          <w:b/>
          <w:lang w:val="ka-GE"/>
        </w:rPr>
      </w:pPr>
      <w:r w:rsidRPr="00D26F8B">
        <w:rPr>
          <w:rFonts w:ascii="Sylfaen" w:hAnsi="Sylfaen"/>
          <w:b/>
          <w:lang w:val="ka-GE"/>
        </w:rPr>
        <w:t xml:space="preserve">მუხლი 5. </w:t>
      </w:r>
      <w:r w:rsidRPr="00D26F8B">
        <w:rPr>
          <w:rFonts w:ascii="Sylfaen" w:hAnsi="Sylfaen"/>
          <w:b/>
        </w:rPr>
        <w:t>IDERA-</w:t>
      </w:r>
      <w:r w:rsidRPr="00D26F8B">
        <w:rPr>
          <w:rFonts w:ascii="Sylfaen" w:hAnsi="Sylfaen"/>
          <w:b/>
          <w:lang w:val="ka-GE"/>
        </w:rPr>
        <w:t>ს დოკუმენტის რეგისტრაციის გაუქმება</w:t>
      </w:r>
    </w:p>
    <w:p w:rsidR="00D26F8B" w:rsidRDefault="00A317D9" w:rsidP="00E9654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1. სააგენტო იღებს გადაწყვეტილებას ამ წესის შესაბამისად რეგისტრირებული </w:t>
      </w:r>
      <w:r>
        <w:rPr>
          <w:rFonts w:ascii="Sylfaen" w:hAnsi="Sylfaen"/>
        </w:rPr>
        <w:t>IDERA-</w:t>
      </w:r>
      <w:r>
        <w:rPr>
          <w:rFonts w:ascii="Sylfaen" w:hAnsi="Sylfaen"/>
          <w:lang w:val="ka-GE"/>
        </w:rPr>
        <w:t xml:space="preserve">ს დოკუმენტის რეგისტრაციის გაუქმების თაობაზე, </w:t>
      </w:r>
      <w:r w:rsidR="001A318F">
        <w:rPr>
          <w:rFonts w:ascii="Sylfaen" w:hAnsi="Sylfaen"/>
          <w:lang w:val="ka-GE"/>
        </w:rPr>
        <w:t>ამ პუნქტით გათვალისწინებული ერთ-ერთი პირობის არსებობისას:</w:t>
      </w:r>
    </w:p>
    <w:p w:rsidR="001A318F" w:rsidRDefault="001A318F" w:rsidP="00E9654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E54116">
        <w:rPr>
          <w:rFonts w:ascii="Sylfaen" w:hAnsi="Sylfaen"/>
          <w:lang w:val="ka-GE"/>
        </w:rPr>
        <w:t>უფლებამოსილი</w:t>
      </w:r>
      <w:r>
        <w:rPr>
          <w:rFonts w:ascii="Sylfaen" w:hAnsi="Sylfaen"/>
          <w:lang w:val="ka-GE"/>
        </w:rPr>
        <w:t xml:space="preserve"> პირის განცხადების საფუძველზე;</w:t>
      </w:r>
    </w:p>
    <w:p w:rsidR="001A318F" w:rsidRDefault="001A318F" w:rsidP="00E9654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="00EA4DBD">
        <w:rPr>
          <w:rFonts w:ascii="Sylfaen" w:hAnsi="Sylfaen"/>
          <w:lang w:val="ka-GE"/>
        </w:rPr>
        <w:t>კეიპტაუნის კონვენციით განსაზღვრული მოვალის განცხადების საფუძველზე</w:t>
      </w:r>
      <w:r w:rsidR="00884053">
        <w:rPr>
          <w:rFonts w:ascii="Sylfaen" w:hAnsi="Sylfaen"/>
          <w:lang w:val="ka-GE"/>
        </w:rPr>
        <w:t>, თუ დაცულია ამ მუხლის მე-2 პუნქტის მოთხოვნა;</w:t>
      </w:r>
    </w:p>
    <w:p w:rsidR="00884053" w:rsidRDefault="00884053" w:rsidP="00E9654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გ) საავიაციო ობიექტის </w:t>
      </w:r>
      <w:r w:rsidR="008E7727">
        <w:rPr>
          <w:rFonts w:ascii="Sylfaen" w:hAnsi="Sylfaen"/>
          <w:lang w:val="ka-GE"/>
        </w:rPr>
        <w:t xml:space="preserve">მიმართ სააგენტოს მიერ გაცემულია </w:t>
      </w:r>
      <w:r w:rsidR="008E7727" w:rsidRPr="008E7727">
        <w:rPr>
          <w:rFonts w:ascii="Sylfaen" w:hAnsi="Sylfaen"/>
          <w:lang w:val="ka-GE"/>
        </w:rPr>
        <w:t xml:space="preserve">„სამოქალაქო საჰაერო ხომალდების სახელმწიფო რეესტრიდან ამოღების </w:t>
      </w:r>
      <w:r w:rsidR="008E7727">
        <w:rPr>
          <w:rFonts w:ascii="Sylfaen" w:hAnsi="Sylfaen"/>
          <w:lang w:val="ka-GE"/>
        </w:rPr>
        <w:t>სერტიფიკატი“</w:t>
      </w:r>
      <w:r w:rsidR="00A2565A">
        <w:rPr>
          <w:rFonts w:ascii="Sylfaen" w:hAnsi="Sylfaen"/>
          <w:lang w:val="ka-GE"/>
        </w:rPr>
        <w:t xml:space="preserve">, გარდა </w:t>
      </w:r>
      <w:r w:rsidR="00C935D1">
        <w:rPr>
          <w:rFonts w:ascii="Sylfaen" w:hAnsi="Sylfaen"/>
          <w:lang w:val="ka-GE"/>
        </w:rPr>
        <w:t xml:space="preserve">იმ შემთხვევისა, როდესაც საავიაციო ობიექტის რეესტრიდან ამოღება ხორციელდება ამ პუნქტის „დ“ ქვეპუნქტით გათვალისწინებული </w:t>
      </w:r>
      <w:r w:rsidR="00E015A2">
        <w:rPr>
          <w:rFonts w:ascii="Sylfaen" w:hAnsi="Sylfaen"/>
          <w:lang w:val="ka-GE"/>
        </w:rPr>
        <w:t>საფუძვლით</w:t>
      </w:r>
      <w:r w:rsidR="00A2565A">
        <w:rPr>
          <w:rFonts w:ascii="Sylfaen" w:hAnsi="Sylfaen"/>
          <w:lang w:val="ka-GE"/>
        </w:rPr>
        <w:t>; ან</w:t>
      </w:r>
    </w:p>
    <w:p w:rsidR="007409A4" w:rsidRPr="007409A4" w:rsidRDefault="007409A4" w:rsidP="00E9654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დ) </w:t>
      </w:r>
      <w:r w:rsidR="00E54116">
        <w:rPr>
          <w:rFonts w:ascii="Sylfaen" w:hAnsi="Sylfaen"/>
          <w:lang w:val="ka-GE"/>
        </w:rPr>
        <w:t>უფლებამოსილი</w:t>
      </w:r>
      <w:r>
        <w:rPr>
          <w:rFonts w:ascii="Sylfaen" w:hAnsi="Sylfaen"/>
          <w:lang w:val="ka-GE"/>
        </w:rPr>
        <w:t xml:space="preserve"> პირის მიერ აღსრულებულია </w:t>
      </w:r>
      <w:r>
        <w:rPr>
          <w:rFonts w:ascii="Sylfaen" w:hAnsi="Sylfaen"/>
        </w:rPr>
        <w:t>IDERA-</w:t>
      </w:r>
      <w:r>
        <w:rPr>
          <w:rFonts w:ascii="Sylfaen" w:hAnsi="Sylfaen"/>
          <w:lang w:val="ka-GE"/>
        </w:rPr>
        <w:t xml:space="preserve">ს დოკუმენტი, რაც გულისხმობს ამავე დოკუმენტის საფუძველზე საავიაციო ობიექტის ამოღებას სამოქალაქო საჰაერო ხომალდების სახელმწიფო რეესტრიდან და მისი საქართველოს ტერიტორიიდან </w:t>
      </w:r>
      <w:r w:rsidR="003F48AF">
        <w:rPr>
          <w:rFonts w:ascii="Sylfaen" w:hAnsi="Sylfaen"/>
          <w:lang w:val="ka-GE"/>
        </w:rPr>
        <w:t>გატანის (</w:t>
      </w:r>
      <w:r>
        <w:rPr>
          <w:rFonts w:ascii="Sylfaen" w:hAnsi="Sylfaen"/>
          <w:lang w:val="ka-GE"/>
        </w:rPr>
        <w:t>ექსპორტის</w:t>
      </w:r>
      <w:r w:rsidR="003F48AF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პროცედურების დასრულებას.</w:t>
      </w:r>
    </w:p>
    <w:p w:rsidR="007E4A60" w:rsidRDefault="00884053" w:rsidP="00E9654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</w:t>
      </w:r>
      <w:r w:rsidRPr="00884053">
        <w:rPr>
          <w:rFonts w:ascii="Sylfaen" w:hAnsi="Sylfaen"/>
          <w:lang w:val="ka-GE"/>
        </w:rPr>
        <w:t xml:space="preserve">დაუშვებელია სააგენტოში ამ წესის შესაბამისად რეგისტრირებული IDERA-ს დოკუმენტის რეგისტრაციის გაუქმება კეიპტაუნის კონვენციით განსაზღვრული მოვალის მოთხოვნის საფუძველზე, თუ მას არ ახლავს </w:t>
      </w:r>
      <w:r w:rsidR="00E54116">
        <w:rPr>
          <w:rFonts w:ascii="Sylfaen" w:hAnsi="Sylfaen"/>
          <w:lang w:val="ka-GE"/>
        </w:rPr>
        <w:t>უფლებამოსილი</w:t>
      </w:r>
      <w:r w:rsidRPr="00884053">
        <w:rPr>
          <w:rFonts w:ascii="Sylfaen" w:hAnsi="Sylfaen"/>
          <w:lang w:val="ka-GE"/>
        </w:rPr>
        <w:t xml:space="preserve"> პირის მიერ გაცემული წერილობითი თანხმობა; </w:t>
      </w:r>
      <w:r w:rsidR="00E54116">
        <w:rPr>
          <w:rFonts w:ascii="Sylfaen" w:hAnsi="Sylfaen"/>
          <w:lang w:val="ka-GE"/>
        </w:rPr>
        <w:t>უფლებამოსილი</w:t>
      </w:r>
      <w:r w:rsidRPr="00884053">
        <w:rPr>
          <w:rFonts w:ascii="Sylfaen" w:hAnsi="Sylfaen"/>
          <w:lang w:val="ka-GE"/>
        </w:rPr>
        <w:t xml:space="preserve"> პირის წერილობითი თანხმობა სააგენტოს უნდა წარედგინოს ნოტარიულად დამოწმებული.</w:t>
      </w:r>
    </w:p>
    <w:p w:rsidR="0012008C" w:rsidRPr="00885622" w:rsidRDefault="0012008C" w:rsidP="00E9654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</w:t>
      </w:r>
      <w:r w:rsidR="00670E8F">
        <w:rPr>
          <w:rFonts w:ascii="Sylfaen" w:hAnsi="Sylfaen"/>
        </w:rPr>
        <w:t>IDERA</w:t>
      </w:r>
      <w:r w:rsidR="00670E8F">
        <w:rPr>
          <w:rFonts w:ascii="Sylfaen" w:hAnsi="Sylfaen"/>
          <w:lang w:val="ka-GE"/>
        </w:rPr>
        <w:t>-ს დოკუმენტის სარეგისტრაციოდ</w:t>
      </w:r>
      <w:r w:rsidRPr="0012008C">
        <w:rPr>
          <w:rFonts w:ascii="Sylfaen" w:hAnsi="Sylfaen"/>
          <w:lang w:val="ka-GE"/>
        </w:rPr>
        <w:t xml:space="preserve"> წარდგენილი საბუთები სააგენტოში ინახება მისი </w:t>
      </w:r>
      <w:r w:rsidR="00670E8F">
        <w:rPr>
          <w:rFonts w:ascii="Sylfaen" w:hAnsi="Sylfaen"/>
          <w:lang w:val="ka-GE"/>
        </w:rPr>
        <w:t xml:space="preserve">სააგენტოში </w:t>
      </w:r>
      <w:r w:rsidRPr="0012008C">
        <w:rPr>
          <w:rFonts w:ascii="Sylfaen" w:hAnsi="Sylfaen"/>
          <w:lang w:val="ka-GE"/>
        </w:rPr>
        <w:t xml:space="preserve">რეგისტრაციის მთელი პერიოდის და </w:t>
      </w:r>
      <w:r w:rsidR="00670E8F">
        <w:rPr>
          <w:rFonts w:ascii="Sylfaen" w:hAnsi="Sylfaen"/>
          <w:lang w:val="ka-GE"/>
        </w:rPr>
        <w:t>მისი რეგისტრაციის გაუქმებიდან</w:t>
      </w:r>
      <w:r w:rsidRPr="0012008C">
        <w:rPr>
          <w:rFonts w:ascii="Sylfaen" w:hAnsi="Sylfaen"/>
          <w:lang w:val="ka-GE"/>
        </w:rPr>
        <w:t xml:space="preserve"> 7 წლის განმავლობაში.</w:t>
      </w:r>
    </w:p>
    <w:sectPr w:rsidR="0012008C" w:rsidRPr="00885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FF"/>
    <w:rsid w:val="00031503"/>
    <w:rsid w:val="0003688B"/>
    <w:rsid w:val="00056BA1"/>
    <w:rsid w:val="000900E7"/>
    <w:rsid w:val="000C4166"/>
    <w:rsid w:val="000D531A"/>
    <w:rsid w:val="000D5E5F"/>
    <w:rsid w:val="00101C51"/>
    <w:rsid w:val="001142CC"/>
    <w:rsid w:val="0012008C"/>
    <w:rsid w:val="001252F0"/>
    <w:rsid w:val="00133CF9"/>
    <w:rsid w:val="00170883"/>
    <w:rsid w:val="00173D3E"/>
    <w:rsid w:val="00192EC2"/>
    <w:rsid w:val="001A318F"/>
    <w:rsid w:val="001C17BB"/>
    <w:rsid w:val="001F65A1"/>
    <w:rsid w:val="002062FC"/>
    <w:rsid w:val="00227EF1"/>
    <w:rsid w:val="00264687"/>
    <w:rsid w:val="00286C5A"/>
    <w:rsid w:val="002B4606"/>
    <w:rsid w:val="002F024F"/>
    <w:rsid w:val="003017EF"/>
    <w:rsid w:val="00313A84"/>
    <w:rsid w:val="003457A5"/>
    <w:rsid w:val="00352624"/>
    <w:rsid w:val="00354C90"/>
    <w:rsid w:val="00355A9C"/>
    <w:rsid w:val="003A1C78"/>
    <w:rsid w:val="003A4522"/>
    <w:rsid w:val="003A7355"/>
    <w:rsid w:val="003D09F1"/>
    <w:rsid w:val="003F48AF"/>
    <w:rsid w:val="003F675F"/>
    <w:rsid w:val="00403A4C"/>
    <w:rsid w:val="0040669B"/>
    <w:rsid w:val="0043419F"/>
    <w:rsid w:val="0044574F"/>
    <w:rsid w:val="004924DD"/>
    <w:rsid w:val="004A7FC4"/>
    <w:rsid w:val="004F72A6"/>
    <w:rsid w:val="00512E3E"/>
    <w:rsid w:val="005C2A45"/>
    <w:rsid w:val="005D4F0F"/>
    <w:rsid w:val="005D7481"/>
    <w:rsid w:val="00663558"/>
    <w:rsid w:val="00670E8F"/>
    <w:rsid w:val="00693911"/>
    <w:rsid w:val="006A74D5"/>
    <w:rsid w:val="006E4433"/>
    <w:rsid w:val="006E4EA3"/>
    <w:rsid w:val="0070046C"/>
    <w:rsid w:val="00724994"/>
    <w:rsid w:val="00727FE0"/>
    <w:rsid w:val="00737FB0"/>
    <w:rsid w:val="007409A4"/>
    <w:rsid w:val="00747BCC"/>
    <w:rsid w:val="00781D66"/>
    <w:rsid w:val="007848DF"/>
    <w:rsid w:val="0078648E"/>
    <w:rsid w:val="007E4A60"/>
    <w:rsid w:val="007F7B42"/>
    <w:rsid w:val="00811F93"/>
    <w:rsid w:val="00863E8F"/>
    <w:rsid w:val="008678DE"/>
    <w:rsid w:val="00884053"/>
    <w:rsid w:val="00885622"/>
    <w:rsid w:val="008B6319"/>
    <w:rsid w:val="008B6535"/>
    <w:rsid w:val="008C347A"/>
    <w:rsid w:val="008E7727"/>
    <w:rsid w:val="008F7E82"/>
    <w:rsid w:val="00921730"/>
    <w:rsid w:val="0093352F"/>
    <w:rsid w:val="009503B4"/>
    <w:rsid w:val="0097273A"/>
    <w:rsid w:val="00981ECB"/>
    <w:rsid w:val="00982B6B"/>
    <w:rsid w:val="009B06F3"/>
    <w:rsid w:val="009B7586"/>
    <w:rsid w:val="009B7BFF"/>
    <w:rsid w:val="009C1678"/>
    <w:rsid w:val="009F1591"/>
    <w:rsid w:val="00A2565A"/>
    <w:rsid w:val="00A308FB"/>
    <w:rsid w:val="00A317D9"/>
    <w:rsid w:val="00A321BE"/>
    <w:rsid w:val="00A52348"/>
    <w:rsid w:val="00AB24D3"/>
    <w:rsid w:val="00AB7D7F"/>
    <w:rsid w:val="00AD3274"/>
    <w:rsid w:val="00B01283"/>
    <w:rsid w:val="00B37217"/>
    <w:rsid w:val="00B82887"/>
    <w:rsid w:val="00B9613B"/>
    <w:rsid w:val="00BB75B4"/>
    <w:rsid w:val="00BD6DC9"/>
    <w:rsid w:val="00C03EE2"/>
    <w:rsid w:val="00C0610F"/>
    <w:rsid w:val="00C3295F"/>
    <w:rsid w:val="00C4302D"/>
    <w:rsid w:val="00C53413"/>
    <w:rsid w:val="00C61C37"/>
    <w:rsid w:val="00C6260D"/>
    <w:rsid w:val="00C701A0"/>
    <w:rsid w:val="00C8502A"/>
    <w:rsid w:val="00C935D1"/>
    <w:rsid w:val="00CE211B"/>
    <w:rsid w:val="00CE54F3"/>
    <w:rsid w:val="00CF3A55"/>
    <w:rsid w:val="00D0049B"/>
    <w:rsid w:val="00D1514A"/>
    <w:rsid w:val="00D22E49"/>
    <w:rsid w:val="00D26F8B"/>
    <w:rsid w:val="00D37855"/>
    <w:rsid w:val="00D41DE9"/>
    <w:rsid w:val="00D67DA8"/>
    <w:rsid w:val="00D75837"/>
    <w:rsid w:val="00D94337"/>
    <w:rsid w:val="00DA3334"/>
    <w:rsid w:val="00DF143F"/>
    <w:rsid w:val="00DF449F"/>
    <w:rsid w:val="00DF7F71"/>
    <w:rsid w:val="00E015A2"/>
    <w:rsid w:val="00E062B8"/>
    <w:rsid w:val="00E10533"/>
    <w:rsid w:val="00E51074"/>
    <w:rsid w:val="00E519DE"/>
    <w:rsid w:val="00E54116"/>
    <w:rsid w:val="00E75EAB"/>
    <w:rsid w:val="00E96543"/>
    <w:rsid w:val="00EA4DBD"/>
    <w:rsid w:val="00EC0CEE"/>
    <w:rsid w:val="00EE7D3D"/>
    <w:rsid w:val="00EF3EB4"/>
    <w:rsid w:val="00F156EB"/>
    <w:rsid w:val="00F37517"/>
    <w:rsid w:val="00F43907"/>
    <w:rsid w:val="00F57223"/>
    <w:rsid w:val="00F71A8D"/>
    <w:rsid w:val="00F76FE3"/>
    <w:rsid w:val="00FB023B"/>
    <w:rsid w:val="00FC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49D15"/>
  <w15:chartTrackingRefBased/>
  <w15:docId w15:val="{44291175-4C1E-40DF-B0E5-F209011C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4E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E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E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E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B5165-3908-4441-90A1-8C5C0962C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2712</TotalTime>
  <Pages>5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Tchezhia</dc:creator>
  <cp:keywords/>
  <dc:description/>
  <cp:lastModifiedBy>Elene Tchezhia</cp:lastModifiedBy>
  <cp:revision>40</cp:revision>
  <dcterms:created xsi:type="dcterms:W3CDTF">2025-11-12T07:05:00Z</dcterms:created>
  <dcterms:modified xsi:type="dcterms:W3CDTF">2026-04-24T06:50:00Z</dcterms:modified>
</cp:coreProperties>
</file>