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13DE9" w14:textId="1C7F0EB4" w:rsidR="00A34A85" w:rsidRPr="00EA6FBC" w:rsidRDefault="00A34A85" w:rsidP="00227506">
      <w:pPr>
        <w:spacing w:after="0" w:line="240" w:lineRule="auto"/>
        <w:ind w:left="46" w:right="36"/>
        <w:jc w:val="center"/>
        <w:rPr>
          <w:b/>
          <w:lang w:val="ka-GE"/>
        </w:rPr>
      </w:pPr>
      <w:r w:rsidRPr="00EA6FBC">
        <w:rPr>
          <w:b/>
          <w:lang w:val="ka-GE"/>
        </w:rPr>
        <w:t>„</w:t>
      </w:r>
      <w:r w:rsidR="00957FC6" w:rsidRPr="00EA6FBC">
        <w:rPr>
          <w:b/>
          <w:lang w:val="ka-GE"/>
        </w:rPr>
        <w:t>ზემსუბუქი საჰაერო ხომალდის აღრიცხვის და ექსპლუატაციის წესის დამტკიცების შესახებ</w:t>
      </w:r>
      <w:r w:rsidRPr="00EA6FBC">
        <w:rPr>
          <w:b/>
          <w:lang w:val="ka-GE"/>
        </w:rPr>
        <w:t xml:space="preserve">“ სსიპ – სამოქალაქო ავიაციის სააგენტოს დირექტორის </w:t>
      </w:r>
      <w:r w:rsidR="009130C9" w:rsidRPr="00EA6FBC">
        <w:rPr>
          <w:b/>
          <w:lang w:val="ka-GE"/>
        </w:rPr>
        <w:t>2024</w:t>
      </w:r>
      <w:r w:rsidRPr="00EA6FBC">
        <w:rPr>
          <w:b/>
          <w:lang w:val="ka-GE"/>
        </w:rPr>
        <w:t xml:space="preserve"> წლის </w:t>
      </w:r>
      <w:r w:rsidR="009130C9" w:rsidRPr="00EA6FBC">
        <w:rPr>
          <w:b/>
          <w:lang w:val="ka-GE"/>
        </w:rPr>
        <w:t>2</w:t>
      </w:r>
      <w:r w:rsidRPr="00EA6FBC">
        <w:rPr>
          <w:b/>
          <w:lang w:val="ka-GE"/>
        </w:rPr>
        <w:t xml:space="preserve"> </w:t>
      </w:r>
      <w:r w:rsidR="009130C9" w:rsidRPr="00EA6FBC">
        <w:rPr>
          <w:b/>
          <w:lang w:val="ka-GE"/>
        </w:rPr>
        <w:t>თებერვლის</w:t>
      </w:r>
      <w:r w:rsidRPr="00EA6FBC">
        <w:rPr>
          <w:b/>
          <w:lang w:val="ka-GE"/>
        </w:rPr>
        <w:t xml:space="preserve"> №</w:t>
      </w:r>
      <w:r w:rsidR="00957FC6" w:rsidRPr="00EA6FBC">
        <w:rPr>
          <w:b/>
          <w:lang w:val="ka-GE"/>
        </w:rPr>
        <w:t>2</w:t>
      </w:r>
      <w:r w:rsidR="00957FC6" w:rsidRPr="00EA6FBC">
        <w:rPr>
          <w:b/>
        </w:rPr>
        <w:t>8</w:t>
      </w:r>
      <w:r w:rsidRPr="00EA6FBC">
        <w:rPr>
          <w:b/>
          <w:lang w:val="ka-GE"/>
        </w:rPr>
        <w:t xml:space="preserve"> ბრძანებაში ცვლილების შეტანის თაობაზე</w:t>
      </w:r>
    </w:p>
    <w:p w14:paraId="5D62D937" w14:textId="77777777" w:rsidR="004370EB" w:rsidRPr="00EA6FBC" w:rsidRDefault="004370EB" w:rsidP="00227506">
      <w:pPr>
        <w:spacing w:after="0" w:line="240" w:lineRule="auto"/>
        <w:ind w:left="46" w:right="36"/>
        <w:jc w:val="center"/>
        <w:rPr>
          <w:b/>
          <w:lang w:val="ka-GE"/>
        </w:rPr>
      </w:pPr>
    </w:p>
    <w:p w14:paraId="51E0FB92" w14:textId="67206167" w:rsidR="00A34A85" w:rsidRPr="00EA6FBC" w:rsidRDefault="00A34A85" w:rsidP="00227506">
      <w:pPr>
        <w:spacing w:after="0" w:line="240" w:lineRule="auto"/>
        <w:ind w:left="-5"/>
        <w:rPr>
          <w:b/>
          <w:lang w:val="ka-GE"/>
        </w:rPr>
      </w:pPr>
      <w:r w:rsidRPr="00EA6FBC">
        <w:rPr>
          <w:lang w:val="ka-GE"/>
        </w:rPr>
        <w:t>„ნორმატიული აქტების შესახებ“ საქართველოს ორგანული კანონის მე</w:t>
      </w:r>
      <w:r w:rsidR="005909DD" w:rsidRPr="00EA6FBC">
        <w:rPr>
          <w:lang w:val="ka-GE"/>
        </w:rPr>
        <w:t>-</w:t>
      </w:r>
      <w:r w:rsidRPr="00EA6FBC">
        <w:rPr>
          <w:lang w:val="ka-GE"/>
        </w:rPr>
        <w:t xml:space="preserve">20 მუხლის </w:t>
      </w:r>
      <w:r w:rsidR="005909DD" w:rsidRPr="00EA6FBC">
        <w:rPr>
          <w:lang w:val="ka-GE"/>
        </w:rPr>
        <w:t>მე-</w:t>
      </w:r>
      <w:r w:rsidRPr="00EA6FBC">
        <w:rPr>
          <w:lang w:val="ka-GE"/>
        </w:rPr>
        <w:t xml:space="preserve">4 პუნქტის შესაბამისად, </w:t>
      </w:r>
      <w:r w:rsidRPr="00EA6FBC">
        <w:rPr>
          <w:b/>
          <w:lang w:val="ka-GE"/>
        </w:rPr>
        <w:t>ვბრძანებ:</w:t>
      </w:r>
      <w:r w:rsidR="00CC2725" w:rsidRPr="00EA6FBC">
        <w:rPr>
          <w:b/>
          <w:lang w:val="ka-GE"/>
        </w:rPr>
        <w:t xml:space="preserve"> </w:t>
      </w:r>
    </w:p>
    <w:p w14:paraId="4B77D344" w14:textId="77777777" w:rsidR="004370EB" w:rsidRPr="00EA6FBC" w:rsidRDefault="004370EB" w:rsidP="00227506">
      <w:pPr>
        <w:spacing w:after="0" w:line="240" w:lineRule="auto"/>
        <w:ind w:left="-5"/>
        <w:rPr>
          <w:lang w:val="ka-GE"/>
        </w:rPr>
      </w:pPr>
    </w:p>
    <w:p w14:paraId="3F1FE768" w14:textId="03C44E0C" w:rsidR="009A67E7" w:rsidRPr="00EA6FBC" w:rsidRDefault="00A34A85" w:rsidP="00227506">
      <w:pPr>
        <w:spacing w:after="0" w:line="240" w:lineRule="auto"/>
        <w:ind w:left="-5"/>
        <w:rPr>
          <w:lang w:val="ka-GE"/>
        </w:rPr>
      </w:pPr>
      <w:r w:rsidRPr="00EA6FBC">
        <w:rPr>
          <w:b/>
          <w:lang w:val="ka-GE"/>
        </w:rPr>
        <w:t>მუხლი 1</w:t>
      </w:r>
      <w:r w:rsidRPr="00EA6FBC">
        <w:rPr>
          <w:lang w:val="ka-GE"/>
        </w:rPr>
        <w:t xml:space="preserve">. </w:t>
      </w:r>
      <w:r w:rsidR="009A67E7" w:rsidRPr="00EA6FBC">
        <w:rPr>
          <w:lang w:val="ka-GE"/>
        </w:rPr>
        <w:t>„</w:t>
      </w:r>
      <w:r w:rsidR="00E65E43" w:rsidRPr="00EA6FBC">
        <w:rPr>
          <w:lang w:val="ka-GE"/>
        </w:rPr>
        <w:t>ზემსუბუქი საჰაერო ხომალდის აღრიცხვის და ექსპლუატაციის წესის დამტკიცების შესახებ</w:t>
      </w:r>
      <w:r w:rsidR="009A67E7" w:rsidRPr="00EA6FBC">
        <w:rPr>
          <w:lang w:val="ka-GE"/>
        </w:rPr>
        <w:t xml:space="preserve">“ სსიპ – სამოქალაქო ავიაციის სააგენტოს დირექტორის </w:t>
      </w:r>
      <w:r w:rsidR="00EE783A" w:rsidRPr="00EA6FBC">
        <w:rPr>
          <w:lang w:val="ka-GE"/>
        </w:rPr>
        <w:t>2024</w:t>
      </w:r>
      <w:r w:rsidR="009A67E7" w:rsidRPr="00EA6FBC">
        <w:rPr>
          <w:lang w:val="ka-GE"/>
        </w:rPr>
        <w:t xml:space="preserve"> წლის 2 </w:t>
      </w:r>
      <w:r w:rsidR="00EE783A" w:rsidRPr="00EA6FBC">
        <w:rPr>
          <w:lang w:val="ka-GE"/>
        </w:rPr>
        <w:t>თებერვლის</w:t>
      </w:r>
      <w:r w:rsidR="00E65E43" w:rsidRPr="00EA6FBC">
        <w:rPr>
          <w:lang w:val="ka-GE"/>
        </w:rPr>
        <w:t xml:space="preserve"> №28</w:t>
      </w:r>
      <w:r w:rsidR="009A67E7" w:rsidRPr="00EA6FBC">
        <w:rPr>
          <w:lang w:val="ka-GE"/>
        </w:rPr>
        <w:t xml:space="preserve"> ბრძანებით დამტკიცებულ „</w:t>
      </w:r>
      <w:r w:rsidR="00E65E43" w:rsidRPr="00EA6FBC">
        <w:rPr>
          <w:lang w:val="ka-GE"/>
        </w:rPr>
        <w:t xml:space="preserve">ზემსუბუქი საჰაერო ხომალდის აღრიცხვის და ექსპლუატაციის </w:t>
      </w:r>
      <w:r w:rsidR="00C24509" w:rsidRPr="00EA6FBC">
        <w:rPr>
          <w:lang w:val="ka-GE"/>
        </w:rPr>
        <w:t>წესში</w:t>
      </w:r>
      <w:r w:rsidR="00EE783A" w:rsidRPr="00EA6FBC">
        <w:rPr>
          <w:lang w:val="ka-GE"/>
        </w:rPr>
        <w:t>“</w:t>
      </w:r>
      <w:r w:rsidR="009A67E7" w:rsidRPr="00EA6FBC">
        <w:rPr>
          <w:lang w:val="ka-GE"/>
        </w:rPr>
        <w:t xml:space="preserve"> (www.matsne.gov.ge, </w:t>
      </w:r>
      <w:r w:rsidR="00957FC6" w:rsidRPr="00EA6FBC">
        <w:rPr>
          <w:lang w:val="ka-GE"/>
        </w:rPr>
        <w:t>09/02/2024</w:t>
      </w:r>
      <w:r w:rsidR="00957FC6" w:rsidRPr="00EA6FBC">
        <w:t xml:space="preserve"> </w:t>
      </w:r>
      <w:r w:rsidR="009A67E7" w:rsidRPr="00EA6FBC">
        <w:rPr>
          <w:lang w:val="ka-GE"/>
        </w:rPr>
        <w:t xml:space="preserve">წ., სარეგისტრაციო კოდი: </w:t>
      </w:r>
      <w:r w:rsidR="00957FC6" w:rsidRPr="00EA6FBC">
        <w:rPr>
          <w:lang w:val="ka-GE"/>
        </w:rPr>
        <w:t>310050000.54.066.016326</w:t>
      </w:r>
      <w:r w:rsidR="009A67E7" w:rsidRPr="00EA6FBC">
        <w:rPr>
          <w:lang w:val="ka-GE"/>
        </w:rPr>
        <w:t>) შეტანილ იქნეს შემდეგი ცვლილებები:</w:t>
      </w:r>
    </w:p>
    <w:p w14:paraId="1CF2C235" w14:textId="77777777" w:rsidR="0046705B" w:rsidRPr="00EA6FBC" w:rsidRDefault="0046705B" w:rsidP="00227506">
      <w:pPr>
        <w:spacing w:after="0" w:line="240" w:lineRule="auto"/>
        <w:ind w:left="-5"/>
        <w:rPr>
          <w:lang w:val="ka-GE"/>
        </w:rPr>
      </w:pPr>
    </w:p>
    <w:p w14:paraId="4AAA434F" w14:textId="2E05257A" w:rsidR="00D17180" w:rsidRPr="00EA6FBC" w:rsidRDefault="00D17180" w:rsidP="00227506">
      <w:pPr>
        <w:pStyle w:val="ListParagraph"/>
        <w:numPr>
          <w:ilvl w:val="0"/>
          <w:numId w:val="1"/>
        </w:numPr>
        <w:spacing w:afterLines="60" w:after="144" w:line="240" w:lineRule="auto"/>
        <w:ind w:left="340" w:hanging="357"/>
        <w:rPr>
          <w:b/>
          <w:lang w:val="ka-GE"/>
        </w:rPr>
      </w:pPr>
      <w:r w:rsidRPr="00EA6FBC">
        <w:rPr>
          <w:b/>
          <w:lang w:val="ka-GE"/>
        </w:rPr>
        <w:t xml:space="preserve">მე-2 მუხლის 1-ელ პუნქტს დაემატოს შემდეგი შინაარსის </w:t>
      </w:r>
      <w:r w:rsidR="00C167AB" w:rsidRPr="00EA6FBC">
        <w:rPr>
          <w:b/>
          <w:lang w:val="ka-GE"/>
        </w:rPr>
        <w:t>„რ“, „ს“, „ტ“ და „უ“</w:t>
      </w:r>
      <w:r w:rsidR="009D4006" w:rsidRPr="00EA6FBC">
        <w:rPr>
          <w:b/>
          <w:lang w:val="ka-GE"/>
        </w:rPr>
        <w:t xml:space="preserve"> ქვეპუნქტები:</w:t>
      </w:r>
    </w:p>
    <w:p w14:paraId="18488298" w14:textId="6039E358" w:rsidR="00C8567E" w:rsidRPr="00EA6FBC" w:rsidRDefault="009D4006" w:rsidP="00227506">
      <w:pPr>
        <w:spacing w:afterLines="60" w:after="144" w:line="240" w:lineRule="auto"/>
        <w:ind w:left="-17" w:firstLine="0"/>
        <w:rPr>
          <w:lang w:val="ka-GE"/>
        </w:rPr>
      </w:pPr>
      <w:r w:rsidRPr="00EA6FBC">
        <w:rPr>
          <w:lang w:val="ka-GE"/>
        </w:rPr>
        <w:t>„</w:t>
      </w:r>
      <w:r w:rsidR="00C167AB" w:rsidRPr="00EA6FBC">
        <w:rPr>
          <w:lang w:val="ka-GE"/>
        </w:rPr>
        <w:t>რ</w:t>
      </w:r>
      <w:r w:rsidR="00C8567E" w:rsidRPr="00EA6FBC">
        <w:rPr>
          <w:lang w:val="ka-GE"/>
        </w:rPr>
        <w:t xml:space="preserve">) </w:t>
      </w:r>
      <w:r w:rsidR="00C8567E" w:rsidRPr="00EA6FBC">
        <w:rPr>
          <w:b/>
          <w:lang w:val="ka-GE"/>
        </w:rPr>
        <w:t>საჰაერო ხომალდის რადიოგადამცემი</w:t>
      </w:r>
      <w:r w:rsidR="00C8567E" w:rsidRPr="00EA6FBC">
        <w:rPr>
          <w:lang w:val="ka-GE"/>
        </w:rPr>
        <w:t xml:space="preserve"> </w:t>
      </w:r>
      <w:r w:rsidR="00C8567E" w:rsidRPr="00EA6FBC">
        <w:rPr>
          <w:i/>
          <w:lang w:val="ka-GE"/>
        </w:rPr>
        <w:t xml:space="preserve">(მათ შორის, პორტატიული აღჭურვილობა) </w:t>
      </w:r>
      <w:r w:rsidR="009875AB" w:rsidRPr="00EA6FBC">
        <w:rPr>
          <w:lang w:val="ka-GE"/>
        </w:rPr>
        <w:t>-</w:t>
      </w:r>
      <w:r w:rsidR="00C8567E" w:rsidRPr="00EA6FBC">
        <w:rPr>
          <w:lang w:val="ka-GE"/>
        </w:rPr>
        <w:t xml:space="preserve"> რადიოგადამცემი მოწყობილობების ერთობლიობა, რომელიც დამონტაჟებულია საჰაერო ხომალდზე (ან მასში განთავსებულ სამაშველო ნავზე) და რომელიც გამოიყენება, რადიოკავშირის, რადიონავიგაციის ან რადიოსალოკაციო მომსახურებისთვის;</w:t>
      </w:r>
    </w:p>
    <w:p w14:paraId="30C6CE2C" w14:textId="694842E3" w:rsidR="00C8567E" w:rsidRPr="00EA6FBC" w:rsidRDefault="00C167AB" w:rsidP="00227506">
      <w:pPr>
        <w:spacing w:afterLines="60" w:after="144" w:line="240" w:lineRule="auto"/>
        <w:ind w:left="-17" w:firstLine="0"/>
        <w:rPr>
          <w:lang w:val="ka-GE"/>
        </w:rPr>
      </w:pPr>
      <w:r w:rsidRPr="00EA6FBC">
        <w:rPr>
          <w:lang w:val="ka-GE"/>
        </w:rPr>
        <w:t>ს</w:t>
      </w:r>
      <w:r w:rsidR="00C8567E" w:rsidRPr="00EA6FBC">
        <w:rPr>
          <w:lang w:val="ka-GE"/>
        </w:rPr>
        <w:t xml:space="preserve">) </w:t>
      </w:r>
      <w:r w:rsidR="00C8567E" w:rsidRPr="00EA6FBC">
        <w:rPr>
          <w:b/>
          <w:lang w:val="ka-GE"/>
        </w:rPr>
        <w:t>მიმღებ-მოპასუხის საკონტროლო ტესტი</w:t>
      </w:r>
      <w:r w:rsidR="00C8567E" w:rsidRPr="00EA6FBC">
        <w:rPr>
          <w:lang w:val="ka-GE"/>
        </w:rPr>
        <w:t xml:space="preserve"> – ტესტი, რომელიც ამოწმებს მიმღებ-მოპასუხის სისტემის საშუალებით (მათ შორის, სტატიკური წნევის მიმღები და წრედი, სიმაღლის კოდერის (ალტიკოდერი), მიმღებ-მოპასუხე და ა.შ.) საჰაერო ხომალდის სიმაღლის მართებული მონაცემების გადაცემას;</w:t>
      </w:r>
    </w:p>
    <w:p w14:paraId="55E0365D" w14:textId="486DD1F5" w:rsidR="00C8567E" w:rsidRPr="00EA6FBC" w:rsidRDefault="00C167AB" w:rsidP="00227506">
      <w:pPr>
        <w:spacing w:afterLines="60" w:after="144" w:line="240" w:lineRule="auto"/>
        <w:ind w:left="-17" w:firstLine="0"/>
        <w:rPr>
          <w:lang w:val="ka-GE"/>
        </w:rPr>
      </w:pPr>
      <w:r w:rsidRPr="00EA6FBC">
        <w:rPr>
          <w:lang w:val="ka-GE"/>
        </w:rPr>
        <w:t xml:space="preserve">ტ) </w:t>
      </w:r>
      <w:r w:rsidR="00C8567E" w:rsidRPr="00EA6FBC">
        <w:rPr>
          <w:b/>
          <w:lang w:val="ka-GE"/>
        </w:rPr>
        <w:t>ტექნიკური მომსახურების საწარმო</w:t>
      </w:r>
      <w:r w:rsidR="009875AB" w:rsidRPr="00EA6FBC">
        <w:rPr>
          <w:lang w:val="ka-GE"/>
        </w:rPr>
        <w:t xml:space="preserve"> </w:t>
      </w:r>
      <w:r w:rsidR="009875AB" w:rsidRPr="00EA6FBC">
        <w:t>–</w:t>
      </w:r>
      <w:r w:rsidR="00C8567E" w:rsidRPr="00EA6FBC">
        <w:rPr>
          <w:lang w:val="ka-GE"/>
        </w:rPr>
        <w:t xml:space="preserve"> სააგენტოს დირექტორის შესაბამისი ბრძანებ(ებ)ით დამტკიცებული წესების შესაბამისად სერტიფიცირებული საწარმო, რომელიც უფლებამოსილია განახორციელოს საჰაერო ხომალდის ტექნიკური მომსახურება</w:t>
      </w:r>
      <w:r w:rsidR="004F2219" w:rsidRPr="00EA6FBC">
        <w:rPr>
          <w:lang w:val="ka-GE"/>
        </w:rPr>
        <w:t>;</w:t>
      </w:r>
    </w:p>
    <w:p w14:paraId="1EA928FA" w14:textId="2811264D" w:rsidR="00C8567E" w:rsidRPr="00EA6FBC" w:rsidRDefault="00C167AB" w:rsidP="00227506">
      <w:pPr>
        <w:spacing w:afterLines="60" w:after="144" w:line="240" w:lineRule="auto"/>
        <w:ind w:left="-17" w:firstLine="0"/>
        <w:rPr>
          <w:lang w:val="ka-GE"/>
        </w:rPr>
      </w:pPr>
      <w:r w:rsidRPr="00EA6FBC">
        <w:rPr>
          <w:lang w:val="ka-GE"/>
        </w:rPr>
        <w:t xml:space="preserve">უ) </w:t>
      </w:r>
      <w:r w:rsidR="00C8567E" w:rsidRPr="00EA6FBC">
        <w:rPr>
          <w:b/>
          <w:lang w:val="ka-GE"/>
        </w:rPr>
        <w:t>8.33 კჰც სიხშირულ ბიჯთან თავსებადი რადიო</w:t>
      </w:r>
      <w:r w:rsidR="00C8567E" w:rsidRPr="00EA6FBC">
        <w:rPr>
          <w:lang w:val="ka-GE"/>
        </w:rPr>
        <w:t xml:space="preserve"> – ძალზე მაღალი სიხშირის (VHF) მქონე რადიოკავშირის მოწყობილობა (სიხშირეთა დიაპაზონით: 117,975 მჰც – 137 მჰც), რომელიც უზრუნველყოფს მუდმივ ორმხრივ ხმოვან კავშირს ხმელეთზე არსებულ კავშირგაბმულობის საშუალებებთან და შეუძლია გამოიყენოს არხებს შორის 8.33 კჰც და თუ შესაბამისია, 25 კჰც სიხშირული სივრცე</w:t>
      </w:r>
      <w:r w:rsidRPr="00EA6FBC">
        <w:rPr>
          <w:lang w:val="ka-GE"/>
        </w:rPr>
        <w:t>“</w:t>
      </w:r>
      <w:r w:rsidR="00C8567E" w:rsidRPr="00EA6FBC">
        <w:rPr>
          <w:lang w:val="ka-GE"/>
        </w:rPr>
        <w:t>.</w:t>
      </w:r>
    </w:p>
    <w:p w14:paraId="34F7108B" w14:textId="77777777" w:rsidR="0046705B" w:rsidRPr="00EA6FBC" w:rsidRDefault="0046705B" w:rsidP="00227506">
      <w:pPr>
        <w:spacing w:afterLines="60" w:after="144" w:line="240" w:lineRule="auto"/>
        <w:ind w:left="-17" w:firstLine="0"/>
        <w:rPr>
          <w:lang w:val="ka-GE"/>
        </w:rPr>
      </w:pPr>
    </w:p>
    <w:p w14:paraId="04E645EB" w14:textId="0A5AEBCC" w:rsidR="0091309F" w:rsidRPr="00EA6FBC" w:rsidRDefault="0091309F" w:rsidP="00227506">
      <w:pPr>
        <w:pStyle w:val="ListParagraph"/>
        <w:numPr>
          <w:ilvl w:val="0"/>
          <w:numId w:val="1"/>
        </w:numPr>
        <w:spacing w:afterLines="60" w:after="144" w:line="240" w:lineRule="auto"/>
        <w:ind w:left="340" w:hanging="357"/>
        <w:rPr>
          <w:b/>
          <w:lang w:val="ka-GE"/>
        </w:rPr>
      </w:pPr>
      <w:r w:rsidRPr="00EA6FBC">
        <w:rPr>
          <w:b/>
          <w:lang w:val="ka-GE"/>
        </w:rPr>
        <w:t>მე-</w:t>
      </w:r>
      <w:r w:rsidR="00750820" w:rsidRPr="00EA6FBC">
        <w:rPr>
          <w:b/>
        </w:rPr>
        <w:t>2</w:t>
      </w:r>
      <w:r w:rsidRPr="00EA6FBC">
        <w:rPr>
          <w:b/>
          <w:lang w:val="ka-GE"/>
        </w:rPr>
        <w:t xml:space="preserve"> მუხლის მე-2 პუნქტი ჩამოყალიბდეს შემდეგი რედაქციით:</w:t>
      </w:r>
    </w:p>
    <w:p w14:paraId="7B60DC92" w14:textId="77777777" w:rsidR="004F2219" w:rsidRPr="00EA6FBC" w:rsidRDefault="00750820" w:rsidP="00227506">
      <w:pPr>
        <w:spacing w:afterLines="60" w:after="144" w:line="240" w:lineRule="auto"/>
        <w:ind w:left="-17" w:firstLine="0"/>
        <w:rPr>
          <w:lang w:val="ka-GE"/>
        </w:rPr>
      </w:pPr>
      <w:r w:rsidRPr="00EA6FBC">
        <w:rPr>
          <w:lang w:val="ka-GE"/>
        </w:rPr>
        <w:t>„</w:t>
      </w:r>
      <w:r w:rsidR="004F2219" w:rsidRPr="00EA6FBC">
        <w:rPr>
          <w:lang w:val="ka-GE"/>
        </w:rPr>
        <w:t>2. ამ წესში მოცემულ განმარტებებს აქვს შემდეგი მნიშვნელობები:</w:t>
      </w:r>
    </w:p>
    <w:p w14:paraId="4DFACB5E" w14:textId="77777777" w:rsidR="004F2219" w:rsidRPr="00EA6FBC" w:rsidRDefault="004F2219" w:rsidP="00227506">
      <w:pPr>
        <w:spacing w:afterLines="60" w:after="144" w:line="240" w:lineRule="auto"/>
        <w:ind w:left="-17" w:firstLine="0"/>
        <w:rPr>
          <w:lang w:val="ka-GE"/>
        </w:rPr>
      </w:pPr>
      <w:r w:rsidRPr="00EA6FBC">
        <w:rPr>
          <w:lang w:val="ka-GE"/>
        </w:rPr>
        <w:t xml:space="preserve">ა) </w:t>
      </w:r>
      <w:r w:rsidRPr="00EA6FBC">
        <w:rPr>
          <w:b/>
          <w:lang w:val="ka-GE"/>
        </w:rPr>
        <w:t>გ/სმ</w:t>
      </w:r>
      <w:r w:rsidRPr="00EA6FBC">
        <w:rPr>
          <w:b/>
          <w:vertAlign w:val="superscript"/>
          <w:lang w:val="ka-GE"/>
        </w:rPr>
        <w:t>3</w:t>
      </w:r>
      <w:r w:rsidRPr="00EA6FBC">
        <w:rPr>
          <w:lang w:val="ka-GE"/>
        </w:rPr>
        <w:t xml:space="preserve"> – გრამი/კუბური სანტიმეტრი;</w:t>
      </w:r>
    </w:p>
    <w:p w14:paraId="2958B894" w14:textId="77777777" w:rsidR="004F2219" w:rsidRPr="00EA6FBC" w:rsidRDefault="004F2219" w:rsidP="00227506">
      <w:pPr>
        <w:spacing w:afterLines="60" w:after="144" w:line="240" w:lineRule="auto"/>
        <w:ind w:left="-17" w:firstLine="0"/>
        <w:rPr>
          <w:lang w:val="ka-GE"/>
        </w:rPr>
      </w:pPr>
      <w:r w:rsidRPr="00EA6FBC">
        <w:rPr>
          <w:lang w:val="ka-GE"/>
        </w:rPr>
        <w:t xml:space="preserve">ბ) </w:t>
      </w:r>
      <w:r w:rsidRPr="00EA6FBC">
        <w:rPr>
          <w:b/>
          <w:lang w:val="ka-GE"/>
        </w:rPr>
        <w:t>ზსხ</w:t>
      </w:r>
      <w:r w:rsidRPr="00EA6FBC">
        <w:rPr>
          <w:lang w:val="ka-GE"/>
        </w:rPr>
        <w:t xml:space="preserve"> – ზემსუბუქი საჰაერო ხომალდი;</w:t>
      </w:r>
    </w:p>
    <w:p w14:paraId="4BADE107" w14:textId="77777777" w:rsidR="004F2219" w:rsidRPr="00EA6FBC" w:rsidRDefault="004F2219" w:rsidP="00227506">
      <w:pPr>
        <w:spacing w:afterLines="60" w:after="144" w:line="240" w:lineRule="auto"/>
        <w:ind w:left="-17" w:firstLine="0"/>
        <w:rPr>
          <w:lang w:val="ka-GE"/>
        </w:rPr>
      </w:pPr>
      <w:r w:rsidRPr="00EA6FBC">
        <w:rPr>
          <w:lang w:val="ka-GE"/>
        </w:rPr>
        <w:t xml:space="preserve">გ) </w:t>
      </w:r>
      <w:r w:rsidRPr="00EA6FBC">
        <w:rPr>
          <w:b/>
          <w:lang w:val="ka-GE"/>
        </w:rPr>
        <w:t>კვტ</w:t>
      </w:r>
      <w:r w:rsidRPr="00EA6FBC">
        <w:rPr>
          <w:lang w:val="ka-GE"/>
        </w:rPr>
        <w:t xml:space="preserve"> – კილოვატი;</w:t>
      </w:r>
    </w:p>
    <w:p w14:paraId="689EAC85" w14:textId="77777777" w:rsidR="004F2219" w:rsidRPr="00EA6FBC" w:rsidRDefault="004F2219" w:rsidP="00227506">
      <w:pPr>
        <w:spacing w:afterLines="60" w:after="144" w:line="240" w:lineRule="auto"/>
        <w:ind w:left="-17" w:firstLine="0"/>
        <w:rPr>
          <w:lang w:val="ka-GE"/>
        </w:rPr>
      </w:pPr>
      <w:r w:rsidRPr="00EA6FBC">
        <w:rPr>
          <w:lang w:val="ka-GE"/>
        </w:rPr>
        <w:t xml:space="preserve">დ) </w:t>
      </w:r>
      <w:r w:rsidRPr="00EA6FBC">
        <w:rPr>
          <w:b/>
          <w:lang w:val="ka-GE"/>
        </w:rPr>
        <w:t>კგ</w:t>
      </w:r>
      <w:r w:rsidRPr="00EA6FBC">
        <w:rPr>
          <w:lang w:val="ka-GE"/>
        </w:rPr>
        <w:t xml:space="preserve"> – კილოგრამი;</w:t>
      </w:r>
    </w:p>
    <w:p w14:paraId="2A4D687F" w14:textId="77777777" w:rsidR="004F2219" w:rsidRPr="00EA6FBC" w:rsidRDefault="004F2219" w:rsidP="00227506">
      <w:pPr>
        <w:spacing w:afterLines="60" w:after="144" w:line="240" w:lineRule="auto"/>
        <w:ind w:left="-17" w:firstLine="0"/>
        <w:rPr>
          <w:lang w:val="ka-GE"/>
        </w:rPr>
      </w:pPr>
      <w:r w:rsidRPr="00EA6FBC">
        <w:rPr>
          <w:lang w:val="ka-GE"/>
        </w:rPr>
        <w:t xml:space="preserve">ე) </w:t>
      </w:r>
      <w:r w:rsidRPr="00EA6FBC">
        <w:rPr>
          <w:b/>
          <w:lang w:val="ka-GE"/>
        </w:rPr>
        <w:t>კგ/მ</w:t>
      </w:r>
      <w:r w:rsidRPr="00EA6FBC">
        <w:rPr>
          <w:b/>
          <w:vertAlign w:val="superscript"/>
          <w:lang w:val="ka-GE"/>
        </w:rPr>
        <w:t>2</w:t>
      </w:r>
      <w:r w:rsidRPr="00EA6FBC">
        <w:rPr>
          <w:lang w:val="ka-GE"/>
        </w:rPr>
        <w:t xml:space="preserve"> – კილოგრამი/კვადრატული მეტრი;</w:t>
      </w:r>
    </w:p>
    <w:p w14:paraId="76AEA57A" w14:textId="77777777" w:rsidR="004F2219" w:rsidRPr="00EA6FBC" w:rsidRDefault="004F2219" w:rsidP="00227506">
      <w:pPr>
        <w:spacing w:afterLines="60" w:after="144" w:line="240" w:lineRule="auto"/>
        <w:ind w:left="-17" w:firstLine="0"/>
        <w:rPr>
          <w:lang w:val="ka-GE"/>
        </w:rPr>
      </w:pPr>
      <w:r w:rsidRPr="00EA6FBC">
        <w:rPr>
          <w:lang w:val="ka-GE"/>
        </w:rPr>
        <w:t xml:space="preserve">ვ) </w:t>
      </w:r>
      <w:r w:rsidRPr="00EA6FBC">
        <w:rPr>
          <w:b/>
          <w:lang w:val="ka-GE"/>
        </w:rPr>
        <w:t>კმ/სთ</w:t>
      </w:r>
      <w:r w:rsidRPr="00EA6FBC">
        <w:rPr>
          <w:lang w:val="ka-GE"/>
        </w:rPr>
        <w:t xml:space="preserve"> – კილომეტრი/საათი;</w:t>
      </w:r>
    </w:p>
    <w:p w14:paraId="250F3541" w14:textId="77777777" w:rsidR="004F2219" w:rsidRPr="00EA6FBC" w:rsidRDefault="004F2219" w:rsidP="00227506">
      <w:pPr>
        <w:spacing w:afterLines="60" w:after="144" w:line="240" w:lineRule="auto"/>
        <w:ind w:left="-17" w:firstLine="0"/>
        <w:rPr>
          <w:lang w:val="ka-GE"/>
        </w:rPr>
      </w:pPr>
      <w:r w:rsidRPr="00EA6FBC">
        <w:rPr>
          <w:lang w:val="ka-GE"/>
        </w:rPr>
        <w:t xml:space="preserve">ზ) </w:t>
      </w:r>
      <w:r w:rsidRPr="00EA6FBC">
        <w:rPr>
          <w:b/>
          <w:lang w:val="ka-GE"/>
        </w:rPr>
        <w:t>სთ</w:t>
      </w:r>
      <w:r w:rsidRPr="00EA6FBC">
        <w:rPr>
          <w:lang w:val="ka-GE"/>
        </w:rPr>
        <w:t xml:space="preserve"> – საათი;</w:t>
      </w:r>
    </w:p>
    <w:p w14:paraId="537AC2DF" w14:textId="77777777" w:rsidR="004F2219" w:rsidRPr="00EA6FBC" w:rsidRDefault="004F2219" w:rsidP="00227506">
      <w:pPr>
        <w:spacing w:afterLines="60" w:after="144" w:line="240" w:lineRule="auto"/>
        <w:ind w:left="-17" w:firstLine="0"/>
        <w:rPr>
          <w:lang w:val="ka-GE"/>
        </w:rPr>
      </w:pPr>
      <w:r w:rsidRPr="00EA6FBC">
        <w:rPr>
          <w:lang w:val="ka-GE"/>
        </w:rPr>
        <w:t xml:space="preserve">თ) </w:t>
      </w:r>
      <w:r w:rsidRPr="00EA6FBC">
        <w:rPr>
          <w:b/>
          <w:lang w:val="ka-GE"/>
        </w:rPr>
        <w:t>სმ</w:t>
      </w:r>
      <w:r w:rsidRPr="00EA6FBC">
        <w:rPr>
          <w:lang w:val="ka-GE"/>
        </w:rPr>
        <w:t xml:space="preserve"> – სანტიმეტრი;</w:t>
      </w:r>
    </w:p>
    <w:p w14:paraId="2792D10F" w14:textId="77777777" w:rsidR="004F2219" w:rsidRPr="00EA6FBC" w:rsidRDefault="004F2219" w:rsidP="00227506">
      <w:pPr>
        <w:spacing w:afterLines="60" w:after="144" w:line="240" w:lineRule="auto"/>
        <w:ind w:left="-17" w:firstLine="0"/>
        <w:rPr>
          <w:lang w:val="ka-GE"/>
        </w:rPr>
      </w:pPr>
      <w:r w:rsidRPr="00EA6FBC">
        <w:rPr>
          <w:lang w:val="ka-GE"/>
        </w:rPr>
        <w:t xml:space="preserve">ი) </w:t>
      </w:r>
      <w:r w:rsidRPr="00EA6FBC">
        <w:rPr>
          <w:b/>
          <w:lang w:val="ka-GE"/>
        </w:rPr>
        <w:t>ELT</w:t>
      </w:r>
      <w:r w:rsidRPr="00EA6FBC">
        <w:rPr>
          <w:lang w:val="ka-GE"/>
        </w:rPr>
        <w:t xml:space="preserve"> – საავარიო რადიოშუქურა;</w:t>
      </w:r>
    </w:p>
    <w:p w14:paraId="466B0371" w14:textId="77777777" w:rsidR="004F2219" w:rsidRPr="00EA6FBC" w:rsidRDefault="004F2219" w:rsidP="00227506">
      <w:pPr>
        <w:spacing w:afterLines="60" w:after="144" w:line="240" w:lineRule="auto"/>
        <w:ind w:left="-17" w:firstLine="0"/>
        <w:rPr>
          <w:lang w:val="ka-GE"/>
        </w:rPr>
      </w:pPr>
      <w:r w:rsidRPr="00EA6FBC">
        <w:rPr>
          <w:lang w:val="ka-GE"/>
        </w:rPr>
        <w:t xml:space="preserve">კ) </w:t>
      </w:r>
      <w:r w:rsidRPr="00EA6FBC">
        <w:rPr>
          <w:b/>
          <w:lang w:val="ka-GE"/>
        </w:rPr>
        <w:t>ITU</w:t>
      </w:r>
      <w:r w:rsidRPr="00EA6FBC">
        <w:rPr>
          <w:lang w:val="ka-GE"/>
        </w:rPr>
        <w:t xml:space="preserve"> – ტელეკომუნიკაციის საერთაშორისო კავშირი;</w:t>
      </w:r>
    </w:p>
    <w:p w14:paraId="3D36753C" w14:textId="2B9BB822" w:rsidR="004F2219" w:rsidRPr="00EA6FBC" w:rsidRDefault="004F2219" w:rsidP="00227506">
      <w:pPr>
        <w:spacing w:afterLines="60" w:after="144" w:line="240" w:lineRule="auto"/>
        <w:ind w:left="-17" w:firstLine="0"/>
        <w:rPr>
          <w:lang w:val="ka-GE"/>
        </w:rPr>
      </w:pPr>
      <w:r w:rsidRPr="00EA6FBC">
        <w:rPr>
          <w:lang w:val="ka-GE"/>
        </w:rPr>
        <w:lastRenderedPageBreak/>
        <w:t xml:space="preserve">ლ) </w:t>
      </w:r>
      <w:r w:rsidRPr="00EA6FBC">
        <w:rPr>
          <w:b/>
          <w:lang w:val="ka-GE"/>
        </w:rPr>
        <w:t>V</w:t>
      </w:r>
      <w:r w:rsidRPr="00EA6FBC">
        <w:rPr>
          <w:b/>
          <w:vertAlign w:val="subscript"/>
          <w:lang w:val="ka-GE"/>
        </w:rPr>
        <w:t>S0</w:t>
      </w:r>
      <w:r w:rsidRPr="00EA6FBC">
        <w:rPr>
          <w:lang w:val="ka-GE"/>
        </w:rPr>
        <w:t xml:space="preserve"> – უმართავი ვარდნის სიჩქარე ან სტაბილური ფრენის მინიმალური სიჩქარე</w:t>
      </w:r>
      <w:r w:rsidR="00066287" w:rsidRPr="00EA6FBC">
        <w:rPr>
          <w:lang w:val="ka-GE"/>
        </w:rPr>
        <w:t>“</w:t>
      </w:r>
      <w:r w:rsidR="008C6736" w:rsidRPr="00EA6FBC">
        <w:rPr>
          <w:lang w:val="ka-GE"/>
        </w:rPr>
        <w:t>.</w:t>
      </w:r>
    </w:p>
    <w:p w14:paraId="0FF3C70C" w14:textId="77777777" w:rsidR="0046705B" w:rsidRPr="00EA6FBC" w:rsidRDefault="0046705B" w:rsidP="00227506">
      <w:pPr>
        <w:spacing w:afterLines="60" w:after="144" w:line="240" w:lineRule="auto"/>
        <w:ind w:left="-17" w:firstLine="0"/>
        <w:rPr>
          <w:lang w:val="ka-GE"/>
        </w:rPr>
      </w:pPr>
    </w:p>
    <w:p w14:paraId="4A4AB23B" w14:textId="77777777" w:rsidR="00735645" w:rsidRPr="00EA6FBC" w:rsidRDefault="00FA5570" w:rsidP="00227506">
      <w:pPr>
        <w:pStyle w:val="ListParagraph"/>
        <w:numPr>
          <w:ilvl w:val="0"/>
          <w:numId w:val="1"/>
        </w:numPr>
        <w:spacing w:afterLines="60" w:after="144" w:line="240" w:lineRule="auto"/>
        <w:ind w:left="340" w:hanging="357"/>
        <w:rPr>
          <w:b/>
          <w:lang w:val="ka-GE"/>
        </w:rPr>
      </w:pPr>
      <w:r w:rsidRPr="00EA6FBC">
        <w:rPr>
          <w:b/>
          <w:lang w:val="ka-GE"/>
        </w:rPr>
        <w:t>მე-</w:t>
      </w:r>
      <w:r w:rsidRPr="00EA6FBC">
        <w:rPr>
          <w:b/>
        </w:rPr>
        <w:t>3</w:t>
      </w:r>
      <w:r w:rsidRPr="00EA6FBC">
        <w:rPr>
          <w:b/>
          <w:lang w:val="ka-GE"/>
        </w:rPr>
        <w:t xml:space="preserve"> მუხლის</w:t>
      </w:r>
      <w:r w:rsidR="008C6736" w:rsidRPr="00EA6FBC">
        <w:rPr>
          <w:b/>
          <w:lang w:val="ka-GE"/>
        </w:rPr>
        <w:t>:</w:t>
      </w:r>
    </w:p>
    <w:p w14:paraId="492276EA" w14:textId="5E9D898C" w:rsidR="00FA5570" w:rsidRPr="00EA6FBC" w:rsidRDefault="008C6736" w:rsidP="00227506">
      <w:pPr>
        <w:spacing w:afterLines="60" w:after="144" w:line="240" w:lineRule="auto"/>
        <w:ind w:left="-17" w:firstLine="0"/>
        <w:rPr>
          <w:b/>
          <w:lang w:val="ka-GE"/>
        </w:rPr>
      </w:pPr>
      <w:r w:rsidRPr="00EA6FBC">
        <w:rPr>
          <w:b/>
          <w:lang w:val="ka-GE"/>
        </w:rPr>
        <w:t>ა)</w:t>
      </w:r>
      <w:r w:rsidR="00FA5570" w:rsidRPr="00EA6FBC">
        <w:rPr>
          <w:b/>
          <w:lang w:val="ka-GE"/>
        </w:rPr>
        <w:t xml:space="preserve"> მე-2</w:t>
      </w:r>
      <w:r w:rsidR="00E35BC8" w:rsidRPr="00EA6FBC">
        <w:rPr>
          <w:b/>
          <w:lang w:val="ka-GE"/>
        </w:rPr>
        <w:t xml:space="preserve"> </w:t>
      </w:r>
      <w:r w:rsidRPr="00EA6FBC">
        <w:rPr>
          <w:b/>
          <w:lang w:val="ka-GE"/>
        </w:rPr>
        <w:t>პუნქტი</w:t>
      </w:r>
      <w:r w:rsidR="00FA5570" w:rsidRPr="00EA6FBC">
        <w:rPr>
          <w:b/>
          <w:lang w:val="ka-GE"/>
        </w:rPr>
        <w:t xml:space="preserve"> ჩამოყალიბდეს შემდეგი რედაქციით:</w:t>
      </w:r>
    </w:p>
    <w:p w14:paraId="6C50B687" w14:textId="233BCD3A" w:rsidR="00827075" w:rsidRPr="00EA6FBC" w:rsidRDefault="00FA5570" w:rsidP="00227506">
      <w:pPr>
        <w:spacing w:afterLines="60" w:after="144" w:line="240" w:lineRule="auto"/>
        <w:ind w:left="-17" w:firstLine="0"/>
        <w:rPr>
          <w:lang w:val="ka-GE"/>
        </w:rPr>
      </w:pPr>
      <w:r w:rsidRPr="00EA6FBC">
        <w:rPr>
          <w:lang w:val="ka-GE"/>
        </w:rPr>
        <w:t>„</w:t>
      </w:r>
      <w:r w:rsidR="00827075" w:rsidRPr="00EA6FBC">
        <w:rPr>
          <w:lang w:val="ka-GE"/>
        </w:rPr>
        <w:t>2. ზსხ-ის საიდენტიფიკაციო ბარათის მიღების მიზნით</w:t>
      </w:r>
      <w:r w:rsidR="00F507B4" w:rsidRPr="00EA6FBC">
        <w:rPr>
          <w:lang w:val="ka-GE"/>
        </w:rPr>
        <w:t>,</w:t>
      </w:r>
      <w:r w:rsidR="00827075" w:rsidRPr="00EA6FBC">
        <w:rPr>
          <w:lang w:val="ka-GE"/>
        </w:rPr>
        <w:t xml:space="preserve"> ზსხ-ის მწარმოებელი ან მისი უფლებამოსილი წარმომადგენელი, რომელიც ფლობს ინფორმაციას და დოკუმენტებს ზსხ-ის შემუშავებასა და წარმოებაზე, უფლებამოსილია სააგენტოს მიმართოს განცხადებით“</w:t>
      </w:r>
      <w:r w:rsidR="00F507B4" w:rsidRPr="00EA6FBC">
        <w:rPr>
          <w:lang w:val="ka-GE"/>
        </w:rPr>
        <w:t>.</w:t>
      </w:r>
    </w:p>
    <w:p w14:paraId="7BAFB429" w14:textId="0BBC8AFC" w:rsidR="008C6736" w:rsidRPr="00EA6FBC" w:rsidRDefault="008C6736" w:rsidP="00227506">
      <w:pPr>
        <w:spacing w:afterLines="60" w:after="144" w:line="240" w:lineRule="auto"/>
        <w:ind w:left="-17" w:firstLine="0"/>
        <w:rPr>
          <w:b/>
          <w:lang w:val="ka-GE"/>
        </w:rPr>
      </w:pPr>
      <w:r w:rsidRPr="00EA6FBC">
        <w:rPr>
          <w:b/>
          <w:lang w:val="ka-GE"/>
        </w:rPr>
        <w:t>ბ) მე-9 პუნქტი ჩამოყალიბდეს შემდეგი რედაქციით:</w:t>
      </w:r>
    </w:p>
    <w:p w14:paraId="5070FA04" w14:textId="5CC09E80" w:rsidR="00827075" w:rsidRPr="00EA6FBC" w:rsidRDefault="00827075" w:rsidP="00227506">
      <w:pPr>
        <w:spacing w:afterLines="60" w:after="144" w:line="240" w:lineRule="auto"/>
        <w:ind w:left="-17" w:firstLine="0"/>
        <w:rPr>
          <w:lang w:val="ka-GE"/>
        </w:rPr>
      </w:pPr>
      <w:r w:rsidRPr="00EA6FBC">
        <w:rPr>
          <w:lang w:val="ka-GE"/>
        </w:rPr>
        <w:t>„9. ზსხ-ის აღრიცხვის ბარათის და ფრენისუნარიანობის დეკლარაციის მიღების დასტურის გაცემის შემდგომ</w:t>
      </w:r>
      <w:r w:rsidR="00F507B4" w:rsidRPr="00EA6FBC">
        <w:rPr>
          <w:lang w:val="ka-GE"/>
        </w:rPr>
        <w:t>,</w:t>
      </w:r>
      <w:r w:rsidRPr="00EA6FBC">
        <w:rPr>
          <w:lang w:val="ka-GE"/>
        </w:rPr>
        <w:t xml:space="preserve"> შესაბამისი მონაცემები შეიტანება ზსხ-ს რეესტრში, რომლის მონაცემები საჯაროა“</w:t>
      </w:r>
      <w:r w:rsidR="00F507B4" w:rsidRPr="00EA6FBC">
        <w:rPr>
          <w:lang w:val="ka-GE"/>
        </w:rPr>
        <w:t>.</w:t>
      </w:r>
    </w:p>
    <w:p w14:paraId="648D74DB" w14:textId="77777777" w:rsidR="00042176" w:rsidRPr="00EA6FBC" w:rsidRDefault="00042176" w:rsidP="00227506">
      <w:pPr>
        <w:spacing w:afterLines="60" w:after="144" w:line="240" w:lineRule="auto"/>
        <w:ind w:left="-17" w:firstLine="0"/>
        <w:rPr>
          <w:lang w:val="ka-GE"/>
        </w:rPr>
      </w:pPr>
    </w:p>
    <w:p w14:paraId="1B293687" w14:textId="6324453B" w:rsidR="005655BC" w:rsidRPr="00EA6FBC" w:rsidRDefault="005655BC" w:rsidP="00227506">
      <w:pPr>
        <w:pStyle w:val="ListParagraph"/>
        <w:numPr>
          <w:ilvl w:val="0"/>
          <w:numId w:val="1"/>
        </w:numPr>
        <w:spacing w:afterLines="60" w:after="144" w:line="240" w:lineRule="auto"/>
        <w:ind w:left="340" w:hanging="357"/>
        <w:rPr>
          <w:b/>
          <w:lang w:val="ka-GE"/>
        </w:rPr>
      </w:pPr>
      <w:r w:rsidRPr="00EA6FBC">
        <w:rPr>
          <w:b/>
          <w:lang w:val="ka-GE"/>
        </w:rPr>
        <w:t>მე-4 მუხლი ჩამოყალიბდეს შემდეგი რედაქციით:</w:t>
      </w:r>
    </w:p>
    <w:p w14:paraId="5D0FCCBA" w14:textId="1FD7AA22" w:rsidR="00DC7527" w:rsidRPr="00EA6FBC" w:rsidRDefault="00DC7527" w:rsidP="00227506">
      <w:pPr>
        <w:spacing w:afterLines="60" w:after="144" w:line="240" w:lineRule="auto"/>
        <w:ind w:left="-17" w:firstLine="0"/>
        <w:rPr>
          <w:b/>
          <w:lang w:val="ka-GE"/>
        </w:rPr>
      </w:pPr>
      <w:r w:rsidRPr="00EA6FBC">
        <w:rPr>
          <w:lang w:val="ka-GE"/>
        </w:rPr>
        <w:t>„</w:t>
      </w:r>
      <w:r w:rsidRPr="00EA6FBC">
        <w:rPr>
          <w:b/>
          <w:lang w:val="ka-GE"/>
        </w:rPr>
        <w:t>მუხლი 4. სერიული ზსხ-ის პირველადი აღრიცხვის ბარათის გაცემა</w:t>
      </w:r>
    </w:p>
    <w:p w14:paraId="422DF182" w14:textId="77777777" w:rsidR="00DC7527" w:rsidRPr="00EA6FBC" w:rsidRDefault="00DC7527" w:rsidP="00227506">
      <w:pPr>
        <w:spacing w:afterLines="60" w:after="144" w:line="240" w:lineRule="auto"/>
        <w:ind w:left="-17" w:firstLine="0"/>
        <w:rPr>
          <w:lang w:val="ka-GE"/>
        </w:rPr>
      </w:pPr>
      <w:r w:rsidRPr="00EA6FBC">
        <w:rPr>
          <w:lang w:val="ka-GE"/>
        </w:rPr>
        <w:t>1. სააგენტოს მიერ ზსხ-ის პირველადი აღრიცხვის ბარათი გაიცემა შემდეგი დოკუმენტების წარმოდგენის საფუძველზე:</w:t>
      </w:r>
    </w:p>
    <w:p w14:paraId="7796DE51" w14:textId="5FAB54FB" w:rsidR="00DC7527" w:rsidRPr="00EA6FBC" w:rsidRDefault="00DC7527" w:rsidP="00227506">
      <w:pPr>
        <w:spacing w:afterLines="60" w:after="144" w:line="240" w:lineRule="auto"/>
        <w:ind w:left="-17" w:firstLine="0"/>
        <w:rPr>
          <w:lang w:val="ka-GE"/>
        </w:rPr>
      </w:pPr>
      <w:r w:rsidRPr="00EA6FBC">
        <w:rPr>
          <w:lang w:val="ka-GE"/>
        </w:rPr>
        <w:t>ა) სააგენტოს მიერ გაცემული ზსხ-ის</w:t>
      </w:r>
      <w:r w:rsidR="00E35BC8" w:rsidRPr="00EA6FBC">
        <w:rPr>
          <w:lang w:val="ka-GE"/>
        </w:rPr>
        <w:t xml:space="preserve"> </w:t>
      </w:r>
      <w:r w:rsidRPr="00EA6FBC">
        <w:rPr>
          <w:lang w:val="ka-GE"/>
        </w:rPr>
        <w:t>საიდენტიფიკაციო ბარათის ასლი, რომელზეც მოცემულია ზსხ-ის სერიული ნომერი და</w:t>
      </w:r>
      <w:r w:rsidR="00E35BC8" w:rsidRPr="00EA6FBC">
        <w:rPr>
          <w:lang w:val="ka-GE"/>
        </w:rPr>
        <w:t xml:space="preserve"> </w:t>
      </w:r>
      <w:r w:rsidRPr="00EA6FBC">
        <w:rPr>
          <w:lang w:val="ka-GE"/>
        </w:rPr>
        <w:t>საიდენტიფიკაციო ბარათის მფლობელის განცხადება და რომლითაც დასტურდება, რომ ზსხ შეესაბამება მწარმოებლის ტექნიკურ დოკუმენტაციას;</w:t>
      </w:r>
    </w:p>
    <w:p w14:paraId="71DBBE50" w14:textId="2B8FCE03" w:rsidR="00DC7527" w:rsidRPr="00EA6FBC" w:rsidRDefault="00DC7527" w:rsidP="00227506">
      <w:pPr>
        <w:spacing w:afterLines="60" w:after="144" w:line="240" w:lineRule="auto"/>
        <w:ind w:left="-17" w:firstLine="0"/>
        <w:rPr>
          <w:lang w:val="ka-GE"/>
        </w:rPr>
      </w:pPr>
      <w:r w:rsidRPr="00EA6FBC">
        <w:rPr>
          <w:lang w:val="ka-GE"/>
        </w:rPr>
        <w:t xml:space="preserve">ბ) სერიული ზსხ-ის პირველადი აღრიცხვის ბარათის მოთხოვნის განცხადება (ამ წესის </w:t>
      </w:r>
      <w:r w:rsidR="00AE3691" w:rsidRPr="00EA6FBC">
        <w:rPr>
          <w:lang w:val="ka-GE"/>
        </w:rPr>
        <w:t xml:space="preserve">№12 </w:t>
      </w:r>
      <w:r w:rsidRPr="00EA6FBC">
        <w:rPr>
          <w:lang w:val="ka-GE"/>
        </w:rPr>
        <w:t>დანართის შესაბამისად);</w:t>
      </w:r>
    </w:p>
    <w:p w14:paraId="1620EAB1" w14:textId="77DEC68E" w:rsidR="00DC7527" w:rsidRPr="00EA6FBC" w:rsidRDefault="00DC7527" w:rsidP="00227506">
      <w:pPr>
        <w:spacing w:afterLines="60" w:after="144" w:line="240" w:lineRule="auto"/>
        <w:ind w:left="-17" w:firstLine="0"/>
        <w:rPr>
          <w:lang w:val="ka-GE"/>
        </w:rPr>
      </w:pPr>
      <w:r w:rsidRPr="00EA6FBC">
        <w:rPr>
          <w:lang w:val="ka-GE"/>
        </w:rPr>
        <w:t xml:space="preserve">გ) ზსხ-ის აწონვის ბარათი (ამ წესის </w:t>
      </w:r>
      <w:r w:rsidR="00AE3691" w:rsidRPr="00EA6FBC">
        <w:rPr>
          <w:lang w:val="ka-GE"/>
        </w:rPr>
        <w:t xml:space="preserve">№11 </w:t>
      </w:r>
      <w:r w:rsidRPr="00EA6FBC">
        <w:rPr>
          <w:lang w:val="ka-GE"/>
        </w:rPr>
        <w:t>დანართის შესაბამისად);</w:t>
      </w:r>
    </w:p>
    <w:p w14:paraId="07D843DF" w14:textId="0CEF1B62" w:rsidR="00DC7527" w:rsidRPr="00EA6FBC" w:rsidRDefault="00DC7527" w:rsidP="00227506">
      <w:pPr>
        <w:spacing w:afterLines="60" w:after="144" w:line="240" w:lineRule="auto"/>
        <w:ind w:left="-17" w:firstLine="0"/>
        <w:rPr>
          <w:lang w:val="ka-GE"/>
        </w:rPr>
      </w:pPr>
      <w:r w:rsidRPr="00EA6FBC">
        <w:rPr>
          <w:lang w:val="ka-GE"/>
        </w:rPr>
        <w:t>დ) ძირეული მოდიფიკაცი(ებ)ის განცხადება ამ წესის მე-13 მუხლის შესაბამისად</w:t>
      </w:r>
      <w:r w:rsidR="00AE3691" w:rsidRPr="00EA6FBC">
        <w:rPr>
          <w:lang w:val="ka-GE"/>
        </w:rPr>
        <w:t>,</w:t>
      </w:r>
      <w:r w:rsidRPr="00EA6FBC">
        <w:rPr>
          <w:lang w:val="ka-GE"/>
        </w:rPr>
        <w:t xml:space="preserve"> ზსხ-ზე ძირეული მოდიფიკაციის განხორციელების შემთხვევაში.</w:t>
      </w:r>
    </w:p>
    <w:p w14:paraId="0EB08500" w14:textId="5EA05779" w:rsidR="00DC7527" w:rsidRPr="00EA6FBC" w:rsidRDefault="00DC7527" w:rsidP="00227506">
      <w:pPr>
        <w:spacing w:afterLines="60" w:after="144" w:line="240" w:lineRule="auto"/>
        <w:ind w:left="-17" w:firstLine="0"/>
        <w:rPr>
          <w:lang w:val="ka-GE"/>
        </w:rPr>
      </w:pPr>
      <w:r w:rsidRPr="00EA6FBC">
        <w:rPr>
          <w:lang w:val="ka-GE"/>
        </w:rPr>
        <w:t>2. ზსხ-ის აღრიცხვის ბარათის და ფრენისუნარიანობის დეკლარაციის მიღების დასტურის გაცემის შემდგომ</w:t>
      </w:r>
      <w:r w:rsidR="00AE0CA6" w:rsidRPr="00EA6FBC">
        <w:rPr>
          <w:lang w:val="ka-GE"/>
        </w:rPr>
        <w:t>,</w:t>
      </w:r>
      <w:r w:rsidRPr="00EA6FBC">
        <w:rPr>
          <w:lang w:val="ka-GE"/>
        </w:rPr>
        <w:t xml:space="preserve"> შესაბამისი მონაცემები შეიტანება ზემსუბუქი საჰაერო ხომალდების რეესტრში, რომლის მონაცემები საჯაროა.</w:t>
      </w:r>
    </w:p>
    <w:p w14:paraId="78409751" w14:textId="121B74B8" w:rsidR="00DC7527" w:rsidRPr="00EA6FBC" w:rsidRDefault="00DC7527" w:rsidP="00227506">
      <w:pPr>
        <w:spacing w:afterLines="60" w:after="144" w:line="240" w:lineRule="auto"/>
        <w:ind w:left="-17" w:firstLine="0"/>
        <w:rPr>
          <w:lang w:val="ka-GE"/>
        </w:rPr>
      </w:pPr>
      <w:r w:rsidRPr="00EA6FBC">
        <w:rPr>
          <w:b/>
          <w:i/>
          <w:lang w:val="ka-GE"/>
        </w:rPr>
        <w:t>შენიშვნა:</w:t>
      </w:r>
      <w:r w:rsidRPr="00EA6FBC">
        <w:rPr>
          <w:lang w:val="ka-GE"/>
        </w:rPr>
        <w:t xml:space="preserve"> ზემსუბუქი საჰაერო ხომალდის აღრიცხვის ბარათი გაიცემა ამ წესის </w:t>
      </w:r>
      <w:r w:rsidR="00CC3F02" w:rsidRPr="00EA6FBC">
        <w:rPr>
          <w:lang w:val="ka-GE"/>
        </w:rPr>
        <w:t>№</w:t>
      </w:r>
      <w:r w:rsidR="00A7191E" w:rsidRPr="00EA6FBC">
        <w:rPr>
          <w:lang w:val="ka-GE"/>
        </w:rPr>
        <w:t xml:space="preserve">3 </w:t>
      </w:r>
      <w:r w:rsidRPr="00EA6FBC">
        <w:rPr>
          <w:lang w:val="ka-GE"/>
        </w:rPr>
        <w:t>დანართის შესაბამისად“</w:t>
      </w:r>
      <w:r w:rsidR="00682BA8" w:rsidRPr="00EA6FBC">
        <w:t>.</w:t>
      </w:r>
    </w:p>
    <w:p w14:paraId="71FDBA80" w14:textId="77777777" w:rsidR="00682BA8" w:rsidRPr="00EA6FBC" w:rsidRDefault="00682BA8" w:rsidP="00227506">
      <w:pPr>
        <w:spacing w:afterLines="60" w:after="144" w:line="240" w:lineRule="auto"/>
        <w:ind w:left="-17" w:firstLine="0"/>
        <w:rPr>
          <w:lang w:val="ka-GE"/>
        </w:rPr>
      </w:pPr>
    </w:p>
    <w:p w14:paraId="128C0B0C" w14:textId="38BCD518" w:rsidR="00E059ED" w:rsidRPr="00EA6FBC" w:rsidRDefault="00E059ED" w:rsidP="00227506">
      <w:pPr>
        <w:pStyle w:val="ListParagraph"/>
        <w:numPr>
          <w:ilvl w:val="0"/>
          <w:numId w:val="1"/>
        </w:numPr>
        <w:spacing w:afterLines="60" w:after="144" w:line="240" w:lineRule="auto"/>
        <w:ind w:left="340" w:hanging="357"/>
        <w:rPr>
          <w:b/>
          <w:lang w:val="ka-GE"/>
        </w:rPr>
      </w:pPr>
      <w:r w:rsidRPr="00EA6FBC">
        <w:rPr>
          <w:b/>
          <w:lang w:val="ka-GE"/>
        </w:rPr>
        <w:t>დაემატოს</w:t>
      </w:r>
      <w:r w:rsidR="00A263D6" w:rsidRPr="00EA6FBC">
        <w:rPr>
          <w:b/>
          <w:lang w:val="ka-GE"/>
        </w:rPr>
        <w:t xml:space="preserve"> შემდეგი შინაარსის</w:t>
      </w:r>
      <w:r w:rsidRPr="00EA6FBC">
        <w:rPr>
          <w:b/>
          <w:lang w:val="ka-GE"/>
        </w:rPr>
        <w:t xml:space="preserve"> „4</w:t>
      </w:r>
      <w:r w:rsidRPr="00EA6FBC">
        <w:rPr>
          <w:b/>
          <w:vertAlign w:val="superscript"/>
          <w:lang w:val="ka-GE"/>
        </w:rPr>
        <w:t>1</w:t>
      </w:r>
      <w:r w:rsidRPr="00EA6FBC">
        <w:rPr>
          <w:b/>
          <w:lang w:val="ka-GE"/>
        </w:rPr>
        <w:t>“ მუხლი</w:t>
      </w:r>
      <w:r w:rsidR="00A263D6" w:rsidRPr="00EA6FBC">
        <w:rPr>
          <w:b/>
          <w:lang w:val="ka-GE"/>
        </w:rPr>
        <w:t>:</w:t>
      </w:r>
    </w:p>
    <w:p w14:paraId="3BBC41D2" w14:textId="2D86466F" w:rsidR="00E059ED" w:rsidRPr="00EA6FBC" w:rsidRDefault="00E059ED" w:rsidP="00227506">
      <w:pPr>
        <w:spacing w:afterLines="60" w:after="144" w:line="240" w:lineRule="auto"/>
        <w:rPr>
          <w:lang w:val="ka-GE"/>
        </w:rPr>
      </w:pPr>
      <w:r w:rsidRPr="00EA6FBC">
        <w:rPr>
          <w:lang w:val="ka-GE"/>
        </w:rPr>
        <w:t>„</w:t>
      </w:r>
      <w:r w:rsidRPr="00EA6FBC">
        <w:rPr>
          <w:b/>
          <w:lang w:val="ka-GE"/>
        </w:rPr>
        <w:t>მუხლი 4</w:t>
      </w:r>
      <w:r w:rsidRPr="00EA6FBC">
        <w:rPr>
          <w:b/>
          <w:vertAlign w:val="superscript"/>
          <w:lang w:val="ka-GE"/>
        </w:rPr>
        <w:t>1</w:t>
      </w:r>
      <w:r w:rsidRPr="00EA6FBC">
        <w:rPr>
          <w:b/>
          <w:lang w:val="ka-GE"/>
        </w:rPr>
        <w:t>. ზსხ-ს რეესტრიდან ამოღება</w:t>
      </w:r>
    </w:p>
    <w:p w14:paraId="1BF07B8C" w14:textId="3F47D14F" w:rsidR="00B252F1" w:rsidRPr="00EA6FBC" w:rsidRDefault="00B252F1" w:rsidP="00227506">
      <w:pPr>
        <w:spacing w:afterLines="60" w:after="144" w:line="240" w:lineRule="auto"/>
        <w:rPr>
          <w:lang w:val="ka-GE"/>
        </w:rPr>
      </w:pPr>
      <w:r w:rsidRPr="00EA6FBC">
        <w:rPr>
          <w:lang w:val="ka-GE"/>
        </w:rPr>
        <w:t xml:space="preserve">1.  </w:t>
      </w:r>
      <w:r w:rsidR="00A44534" w:rsidRPr="00EA6FBC">
        <w:rPr>
          <w:lang w:val="ka-GE"/>
        </w:rPr>
        <w:t xml:space="preserve">ზსხ ამოიღება </w:t>
      </w:r>
      <w:r w:rsidRPr="00EA6FBC">
        <w:rPr>
          <w:lang w:val="ka-GE"/>
        </w:rPr>
        <w:t xml:space="preserve">ზემსუბუქი საჰაერო ხომალდების რეესტრიდან ამ პუნქტით გათვალისწინებული </w:t>
      </w:r>
      <w:r w:rsidR="007C79C3" w:rsidRPr="00EA6FBC">
        <w:rPr>
          <w:lang w:val="ka-GE"/>
        </w:rPr>
        <w:t>რომელიმე ერთი</w:t>
      </w:r>
      <w:r w:rsidRPr="00EA6FBC">
        <w:rPr>
          <w:lang w:val="ka-GE"/>
        </w:rPr>
        <w:t xml:space="preserve"> პირობის </w:t>
      </w:r>
      <w:r w:rsidR="007C79C3" w:rsidRPr="00EA6FBC">
        <w:rPr>
          <w:lang w:val="ka-GE"/>
        </w:rPr>
        <w:t>არსებობის შემთ</w:t>
      </w:r>
      <w:r w:rsidR="00A263D6" w:rsidRPr="00EA6FBC">
        <w:rPr>
          <w:lang w:val="ka-GE"/>
        </w:rPr>
        <w:t>ხ</w:t>
      </w:r>
      <w:r w:rsidR="007C79C3" w:rsidRPr="00EA6FBC">
        <w:rPr>
          <w:lang w:val="ka-GE"/>
        </w:rPr>
        <w:t>ვევაში</w:t>
      </w:r>
      <w:r w:rsidRPr="00EA6FBC">
        <w:rPr>
          <w:lang w:val="ka-GE"/>
        </w:rPr>
        <w:t>:</w:t>
      </w:r>
    </w:p>
    <w:p w14:paraId="39FF6D6B" w14:textId="4494116C" w:rsidR="00B252F1" w:rsidRPr="00EA6FBC" w:rsidRDefault="00B252F1" w:rsidP="00227506">
      <w:pPr>
        <w:spacing w:afterLines="60" w:after="144" w:line="240" w:lineRule="auto"/>
        <w:rPr>
          <w:lang w:val="ka-GE"/>
        </w:rPr>
      </w:pPr>
      <w:r w:rsidRPr="00EA6FBC">
        <w:rPr>
          <w:lang w:val="ka-GE"/>
        </w:rPr>
        <w:t xml:space="preserve">ა) </w:t>
      </w:r>
      <w:r w:rsidR="00254B67" w:rsidRPr="00EA6FBC">
        <w:rPr>
          <w:lang w:val="ka-GE"/>
        </w:rPr>
        <w:t>ზ</w:t>
      </w:r>
      <w:r w:rsidRPr="00EA6FBC">
        <w:rPr>
          <w:lang w:val="ka-GE"/>
        </w:rPr>
        <w:t xml:space="preserve">სხ-ის </w:t>
      </w:r>
      <w:r w:rsidR="00254B67" w:rsidRPr="00EA6FBC">
        <w:rPr>
          <w:lang w:val="ka-GE"/>
        </w:rPr>
        <w:t xml:space="preserve">მფლობელის </w:t>
      </w:r>
      <w:r w:rsidRPr="00EA6FBC">
        <w:rPr>
          <w:lang w:val="ka-GE"/>
        </w:rPr>
        <w:t>განაცხადის საფუძველზე;</w:t>
      </w:r>
    </w:p>
    <w:p w14:paraId="7046151B" w14:textId="333B037E" w:rsidR="00E059ED" w:rsidRPr="00EA6FBC" w:rsidRDefault="00B252F1" w:rsidP="00227506">
      <w:pPr>
        <w:spacing w:afterLines="60" w:after="144" w:line="240" w:lineRule="auto"/>
        <w:rPr>
          <w:lang w:val="ka-GE"/>
        </w:rPr>
      </w:pPr>
      <w:r w:rsidRPr="00EA6FBC">
        <w:rPr>
          <w:lang w:val="ka-GE"/>
        </w:rPr>
        <w:t>ბ) თუ ზსხ დაშლილია და/ან განადგურებულია, ან შეუძლებელია მისი ევაკუაცია იძულებით დაფრენის ადგილიდან ან ძებნა-შველის სამუშაოების რეგიონის ძებნა-შველის შესაბამისი სამსახურის დასკვნით</w:t>
      </w:r>
      <w:r w:rsidR="00364B00" w:rsidRPr="00EA6FBC">
        <w:rPr>
          <w:lang w:val="ka-GE"/>
        </w:rPr>
        <w:t>,</w:t>
      </w:r>
      <w:r w:rsidRPr="00EA6FBC">
        <w:rPr>
          <w:lang w:val="ka-GE"/>
        </w:rPr>
        <w:t xml:space="preserve"> </w:t>
      </w:r>
      <w:r w:rsidR="00254B67" w:rsidRPr="00EA6FBC">
        <w:rPr>
          <w:lang w:val="ka-GE"/>
        </w:rPr>
        <w:t>ზ</w:t>
      </w:r>
      <w:r w:rsidRPr="00EA6FBC">
        <w:rPr>
          <w:lang w:val="ka-GE"/>
        </w:rPr>
        <w:t>სხ დაკარგულია და ძებნა უშედეგოდ დასრულდა;</w:t>
      </w:r>
    </w:p>
    <w:p w14:paraId="05D371C2" w14:textId="431D1076" w:rsidR="00E059ED" w:rsidRPr="00EA6FBC" w:rsidRDefault="00F42BE8" w:rsidP="00227506">
      <w:pPr>
        <w:spacing w:afterLines="60" w:after="144" w:line="240" w:lineRule="auto"/>
        <w:rPr>
          <w:lang w:val="ka-GE"/>
        </w:rPr>
      </w:pPr>
      <w:r w:rsidRPr="00EA6FBC">
        <w:rPr>
          <w:lang w:val="ka-GE"/>
        </w:rPr>
        <w:t xml:space="preserve">გ) </w:t>
      </w:r>
      <w:r w:rsidR="00354165" w:rsidRPr="00EA6FBC">
        <w:rPr>
          <w:lang w:val="ka-GE"/>
        </w:rPr>
        <w:t>ზ</w:t>
      </w:r>
      <w:r w:rsidRPr="00EA6FBC">
        <w:rPr>
          <w:lang w:val="ka-GE"/>
        </w:rPr>
        <w:t>სხ აღარ გამოიყენება სამოქალაქო ავიაციის მიზნებისათვის.</w:t>
      </w:r>
    </w:p>
    <w:p w14:paraId="3A97D062" w14:textId="5F11EE86" w:rsidR="00354165" w:rsidRPr="00EA6FBC" w:rsidRDefault="00354165" w:rsidP="00227506">
      <w:pPr>
        <w:spacing w:afterLines="60" w:after="144" w:line="240" w:lineRule="auto"/>
        <w:rPr>
          <w:lang w:val="ka-GE"/>
        </w:rPr>
      </w:pPr>
      <w:r w:rsidRPr="00EA6FBC">
        <w:rPr>
          <w:lang w:val="ka-GE"/>
        </w:rPr>
        <w:lastRenderedPageBreak/>
        <w:t xml:space="preserve">2. </w:t>
      </w:r>
      <w:r w:rsidR="00412F2A" w:rsidRPr="00EA6FBC">
        <w:rPr>
          <w:lang w:val="ka-GE"/>
        </w:rPr>
        <w:t>ზ</w:t>
      </w:r>
      <w:r w:rsidRPr="00EA6FBC">
        <w:rPr>
          <w:lang w:val="ka-GE"/>
        </w:rPr>
        <w:t xml:space="preserve">სხ-ის </w:t>
      </w:r>
      <w:r w:rsidR="00412F2A" w:rsidRPr="00EA6FBC">
        <w:rPr>
          <w:lang w:val="ka-GE"/>
        </w:rPr>
        <w:t>აღრიცხვის ბარათი</w:t>
      </w:r>
      <w:r w:rsidRPr="00EA6FBC">
        <w:rPr>
          <w:lang w:val="ka-GE"/>
        </w:rPr>
        <w:t xml:space="preserve"> </w:t>
      </w:r>
      <w:r w:rsidR="00412F2A" w:rsidRPr="00EA6FBC">
        <w:rPr>
          <w:lang w:val="ka-GE"/>
        </w:rPr>
        <w:t>ძ</w:t>
      </w:r>
      <w:bookmarkStart w:id="0" w:name="_GoBack"/>
      <w:bookmarkEnd w:id="0"/>
      <w:r w:rsidR="00412F2A" w:rsidRPr="00EA6FBC">
        <w:rPr>
          <w:lang w:val="ka-GE"/>
        </w:rPr>
        <w:t>ალადაკარგულია</w:t>
      </w:r>
      <w:r w:rsidRPr="00EA6FBC">
        <w:rPr>
          <w:lang w:val="ka-GE"/>
        </w:rPr>
        <w:t xml:space="preserve"> </w:t>
      </w:r>
      <w:r w:rsidR="00412F2A" w:rsidRPr="00EA6FBC">
        <w:rPr>
          <w:lang w:val="ka-GE"/>
        </w:rPr>
        <w:t xml:space="preserve">ზსხ-ს </w:t>
      </w:r>
      <w:r w:rsidRPr="00EA6FBC">
        <w:rPr>
          <w:lang w:val="ka-GE"/>
        </w:rPr>
        <w:t>რეესტრიდან ამოღების მომენტიდან. ამ შემთხვევაში</w:t>
      </w:r>
      <w:r w:rsidR="009B53CE" w:rsidRPr="00EA6FBC">
        <w:rPr>
          <w:lang w:val="ka-GE"/>
        </w:rPr>
        <w:t>,</w:t>
      </w:r>
      <w:r w:rsidRPr="00EA6FBC">
        <w:rPr>
          <w:lang w:val="ka-GE"/>
        </w:rPr>
        <w:t xml:space="preserve"> ძალადაკარგულად ითვლება სააგენტოს მიერ ამ </w:t>
      </w:r>
      <w:r w:rsidR="00412F2A" w:rsidRPr="00EA6FBC">
        <w:rPr>
          <w:lang w:val="ka-GE"/>
        </w:rPr>
        <w:t>ზ</w:t>
      </w:r>
      <w:r w:rsidRPr="00EA6FBC">
        <w:rPr>
          <w:lang w:val="ka-GE"/>
        </w:rPr>
        <w:t xml:space="preserve">სხ-ზე გაცემული ყველა </w:t>
      </w:r>
      <w:r w:rsidR="00412F2A" w:rsidRPr="00EA6FBC">
        <w:rPr>
          <w:lang w:val="ka-GE"/>
        </w:rPr>
        <w:t xml:space="preserve">სხვა </w:t>
      </w:r>
      <w:r w:rsidRPr="00EA6FBC">
        <w:rPr>
          <w:lang w:val="ka-GE"/>
        </w:rPr>
        <w:t>დოკუმენტი.</w:t>
      </w:r>
    </w:p>
    <w:p w14:paraId="257E1C37" w14:textId="36C9029B" w:rsidR="00E059ED" w:rsidRPr="00EA6FBC" w:rsidRDefault="0077546A" w:rsidP="00227506">
      <w:pPr>
        <w:spacing w:afterLines="60" w:after="144" w:line="240" w:lineRule="auto"/>
        <w:rPr>
          <w:lang w:val="ka-GE"/>
        </w:rPr>
      </w:pPr>
      <w:r w:rsidRPr="00EA6FBC">
        <w:rPr>
          <w:lang w:val="ka-GE"/>
        </w:rPr>
        <w:t xml:space="preserve">3. </w:t>
      </w:r>
      <w:r w:rsidR="002701E4" w:rsidRPr="00EA6FBC">
        <w:rPr>
          <w:lang w:val="ka-GE"/>
        </w:rPr>
        <w:t>ამ მუხლის 1-ელი პუნქტის „ა“</w:t>
      </w:r>
      <w:r w:rsidR="00932598" w:rsidRPr="00EA6FBC">
        <w:rPr>
          <w:lang w:val="ka-GE"/>
        </w:rPr>
        <w:t xml:space="preserve"> ან</w:t>
      </w:r>
      <w:r w:rsidR="005A32C8" w:rsidRPr="00EA6FBC">
        <w:rPr>
          <w:lang w:val="ka-GE"/>
        </w:rPr>
        <w:t>/და „გ“</w:t>
      </w:r>
      <w:r w:rsidR="002701E4" w:rsidRPr="00EA6FBC">
        <w:rPr>
          <w:lang w:val="ka-GE"/>
        </w:rPr>
        <w:t xml:space="preserve"> ქვეპუნქტ</w:t>
      </w:r>
      <w:r w:rsidR="005A32C8" w:rsidRPr="00EA6FBC">
        <w:rPr>
          <w:lang w:val="ka-GE"/>
        </w:rPr>
        <w:t>ებ</w:t>
      </w:r>
      <w:r w:rsidR="002701E4" w:rsidRPr="00EA6FBC">
        <w:rPr>
          <w:lang w:val="ka-GE"/>
        </w:rPr>
        <w:t>ის საფუძველზე</w:t>
      </w:r>
      <w:r w:rsidR="005A32C8" w:rsidRPr="00EA6FBC">
        <w:rPr>
          <w:lang w:val="ka-GE"/>
        </w:rPr>
        <w:t xml:space="preserve">, სააგენტო უფლებამოსილია გასცეს ზემსუბუქი საჰაერო ხომალდების რეესტრიდან ამოღების სერტიფიკატი, მფლობელის მიერ ზსხ-ს აღრიცხვის პერიოდში გაცემული </w:t>
      </w:r>
      <w:r w:rsidR="00F24AA9" w:rsidRPr="00EA6FBC">
        <w:rPr>
          <w:lang w:val="ka-GE"/>
        </w:rPr>
        <w:t>დოკუმენტების დედნების წარმოდგენის შემდგომ</w:t>
      </w:r>
      <w:r w:rsidR="00E059ED" w:rsidRPr="00EA6FBC">
        <w:rPr>
          <w:lang w:val="ka-GE"/>
        </w:rPr>
        <w:t>“</w:t>
      </w:r>
      <w:r w:rsidR="00C165F7" w:rsidRPr="00EA6FBC">
        <w:rPr>
          <w:lang w:val="ka-GE"/>
        </w:rPr>
        <w:t>.</w:t>
      </w:r>
    </w:p>
    <w:p w14:paraId="16C93C4B" w14:textId="05F7068B" w:rsidR="002F10AE" w:rsidRPr="00EA6FBC" w:rsidRDefault="002F10AE" w:rsidP="00227506">
      <w:pPr>
        <w:spacing w:afterLines="60" w:after="144" w:line="240" w:lineRule="auto"/>
        <w:rPr>
          <w:lang w:val="ka-GE"/>
        </w:rPr>
      </w:pPr>
      <w:r w:rsidRPr="00EA6FBC">
        <w:rPr>
          <w:b/>
          <w:i/>
          <w:lang w:val="ka-GE"/>
        </w:rPr>
        <w:t>შენიშვნა:</w:t>
      </w:r>
      <w:r w:rsidRPr="00EA6FBC">
        <w:rPr>
          <w:lang w:val="ka-GE"/>
        </w:rPr>
        <w:t xml:space="preserve"> </w:t>
      </w:r>
      <w:r w:rsidR="00867FBB" w:rsidRPr="00EA6FBC">
        <w:rPr>
          <w:lang w:val="ka-GE"/>
        </w:rPr>
        <w:t xml:space="preserve"> </w:t>
      </w:r>
      <w:r w:rsidR="00B8406C" w:rsidRPr="00EA6FBC">
        <w:rPr>
          <w:lang w:val="ka-GE"/>
        </w:rPr>
        <w:t xml:space="preserve">ზემსუბუქი საჰაერო ხომალდების რეესტრიდან ამოღების სერტიფიკატი გაიცემა ამ წესის </w:t>
      </w:r>
      <w:r w:rsidR="00867FBB" w:rsidRPr="00EA6FBC">
        <w:rPr>
          <w:rFonts w:cs="Calibri"/>
          <w:lang w:val="ru-RU"/>
        </w:rPr>
        <w:t>№</w:t>
      </w:r>
      <w:r w:rsidR="00B8406C" w:rsidRPr="00EA6FBC">
        <w:rPr>
          <w:lang w:val="ka-GE"/>
        </w:rPr>
        <w:t>16 დანართის შესაბამისად.</w:t>
      </w:r>
    </w:p>
    <w:p w14:paraId="7B5C1CF1" w14:textId="77777777" w:rsidR="00682BA8" w:rsidRPr="00EA6FBC" w:rsidRDefault="00682BA8" w:rsidP="00227506">
      <w:pPr>
        <w:spacing w:afterLines="60" w:after="144" w:line="240" w:lineRule="auto"/>
        <w:rPr>
          <w:lang w:val="ka-GE"/>
        </w:rPr>
      </w:pPr>
    </w:p>
    <w:p w14:paraId="2ECB3B8C" w14:textId="2CC4BCCF" w:rsidR="00190907" w:rsidRPr="00EA6FBC" w:rsidRDefault="00A267F8" w:rsidP="00227506">
      <w:pPr>
        <w:pStyle w:val="ListParagraph"/>
        <w:numPr>
          <w:ilvl w:val="0"/>
          <w:numId w:val="1"/>
        </w:numPr>
        <w:spacing w:afterLines="60" w:after="144" w:line="240" w:lineRule="auto"/>
        <w:ind w:left="340" w:hanging="357"/>
        <w:rPr>
          <w:b/>
          <w:lang w:val="ka-GE"/>
        </w:rPr>
      </w:pPr>
      <w:r w:rsidRPr="00EA6FBC">
        <w:rPr>
          <w:b/>
          <w:lang w:val="ka-GE"/>
        </w:rPr>
        <w:t>მე</w:t>
      </w:r>
      <w:r w:rsidR="00A94382" w:rsidRPr="00EA6FBC">
        <w:rPr>
          <w:b/>
          <w:lang w:val="ka-GE"/>
        </w:rPr>
        <w:t>-5</w:t>
      </w:r>
      <w:r w:rsidRPr="00EA6FBC">
        <w:rPr>
          <w:b/>
          <w:lang w:val="ka-GE"/>
        </w:rPr>
        <w:t xml:space="preserve"> </w:t>
      </w:r>
      <w:r w:rsidR="00EB17CD" w:rsidRPr="00EA6FBC">
        <w:rPr>
          <w:b/>
          <w:lang w:val="ka-GE"/>
        </w:rPr>
        <w:t>მუხლი</w:t>
      </w:r>
      <w:r w:rsidR="00BF25F3" w:rsidRPr="00EA6FBC">
        <w:rPr>
          <w:b/>
          <w:lang w:val="ka-GE"/>
        </w:rPr>
        <w:t>ს</w:t>
      </w:r>
      <w:r w:rsidR="00190907" w:rsidRPr="00EA6FBC">
        <w:rPr>
          <w:b/>
          <w:lang w:val="ka-GE"/>
        </w:rPr>
        <w:t>:</w:t>
      </w:r>
      <w:r w:rsidR="00BF25F3" w:rsidRPr="00EA6FBC">
        <w:rPr>
          <w:b/>
          <w:lang w:val="ka-GE"/>
        </w:rPr>
        <w:t xml:space="preserve"> </w:t>
      </w:r>
    </w:p>
    <w:p w14:paraId="28BDCF8D" w14:textId="22A8C2F8" w:rsidR="00A267F8" w:rsidRPr="00EA6FBC" w:rsidRDefault="00190907" w:rsidP="00227506">
      <w:pPr>
        <w:spacing w:afterLines="60" w:after="144" w:line="240" w:lineRule="auto"/>
        <w:ind w:left="0" w:firstLine="0"/>
        <w:rPr>
          <w:b/>
          <w:lang w:val="ka-GE"/>
        </w:rPr>
      </w:pPr>
      <w:r w:rsidRPr="00EA6FBC">
        <w:rPr>
          <w:b/>
          <w:lang w:val="ka-GE"/>
        </w:rPr>
        <w:t xml:space="preserve">ა) </w:t>
      </w:r>
      <w:r w:rsidR="00BF25F3" w:rsidRPr="00EA6FBC">
        <w:rPr>
          <w:b/>
          <w:lang w:val="ka-GE"/>
        </w:rPr>
        <w:t xml:space="preserve">1-ელი </w:t>
      </w:r>
      <w:r w:rsidR="00280FFD" w:rsidRPr="00EA6FBC">
        <w:rPr>
          <w:b/>
          <w:lang w:val="ka-GE"/>
        </w:rPr>
        <w:t>პუნქტ</w:t>
      </w:r>
      <w:r w:rsidR="007C2A81" w:rsidRPr="00EA6FBC">
        <w:rPr>
          <w:b/>
          <w:lang w:val="ka-GE"/>
        </w:rPr>
        <w:t>ი</w:t>
      </w:r>
      <w:r w:rsidR="00A267F8" w:rsidRPr="00EA6FBC">
        <w:rPr>
          <w:b/>
          <w:lang w:val="ka-GE"/>
        </w:rPr>
        <w:t xml:space="preserve"> ჩამოყალიბდეს შემდეგი რედაქციით:</w:t>
      </w:r>
    </w:p>
    <w:p w14:paraId="3D892E3A" w14:textId="73FB31D5" w:rsidR="001D48C8" w:rsidRPr="00EA6FBC" w:rsidRDefault="001D48C8" w:rsidP="00227506">
      <w:pPr>
        <w:spacing w:afterLines="60" w:after="144" w:line="240" w:lineRule="auto"/>
        <w:ind w:left="0" w:firstLine="0"/>
        <w:rPr>
          <w:lang w:val="ka-GE"/>
        </w:rPr>
      </w:pPr>
      <w:r w:rsidRPr="00EA6FBC">
        <w:rPr>
          <w:lang w:val="ka-GE"/>
        </w:rPr>
        <w:t xml:space="preserve">„1. ზსხ-ის აღრიცხვის ბარათის მოქმედების ვადა მუდმივია, იმ პირობით, რომ ბარათს თან უნდა ერთოდეს სააგენტოს მიერ 24 თვეზე ნაკლები ვადით ადრე გაცემული, ფრენისუნარიანობის დეკლარაციის მიღების დასტური, რომელიც სააგენტოს მიერ გაიცემა ზსხ-ს ფრენისუნარიანობის დეკლარაციის საფუძველზე (ამ წესის </w:t>
      </w:r>
      <w:r w:rsidR="008874A0" w:rsidRPr="00EA6FBC">
        <w:rPr>
          <w:lang w:val="ka-GE"/>
        </w:rPr>
        <w:t xml:space="preserve">№10 </w:t>
      </w:r>
      <w:r w:rsidRPr="00EA6FBC">
        <w:rPr>
          <w:lang w:val="ka-GE"/>
        </w:rPr>
        <w:t>დანართის შესაბამისად) და სადაც განმცხადებელი ადასტურებს, რომ ზსხ ფრენისუნარიანია.</w:t>
      </w:r>
    </w:p>
    <w:p w14:paraId="0D04C983" w14:textId="6D090EBC" w:rsidR="001D48C8" w:rsidRPr="00EA6FBC" w:rsidRDefault="001D48C8" w:rsidP="00227506">
      <w:pPr>
        <w:spacing w:afterLines="60" w:after="144" w:line="240" w:lineRule="auto"/>
        <w:ind w:left="0" w:firstLine="0"/>
        <w:rPr>
          <w:lang w:val="ka-GE"/>
        </w:rPr>
      </w:pPr>
      <w:r w:rsidRPr="00EA6FBC">
        <w:rPr>
          <w:b/>
          <w:i/>
          <w:lang w:val="ka-GE"/>
        </w:rPr>
        <w:t>შენიშვნა:</w:t>
      </w:r>
      <w:r w:rsidRPr="00EA6FBC">
        <w:rPr>
          <w:lang w:val="ka-GE"/>
        </w:rPr>
        <w:t xml:space="preserve"> ფრენისუნარიანობის დეკლარაციის მიღების დასტური გაიცემა ამ წესის </w:t>
      </w:r>
      <w:r w:rsidR="008874A0" w:rsidRPr="00EA6FBC">
        <w:rPr>
          <w:lang w:val="ka-GE"/>
        </w:rPr>
        <w:t xml:space="preserve">№15 </w:t>
      </w:r>
      <w:r w:rsidRPr="00EA6FBC">
        <w:rPr>
          <w:lang w:val="ka-GE"/>
        </w:rPr>
        <w:t>დანართის შესაბამისად.“</w:t>
      </w:r>
    </w:p>
    <w:p w14:paraId="16A1FD71" w14:textId="02FF380B" w:rsidR="00280FFD" w:rsidRPr="00EA6FBC" w:rsidRDefault="00190907" w:rsidP="00227506">
      <w:pPr>
        <w:spacing w:afterLines="60" w:after="144" w:line="240" w:lineRule="auto"/>
        <w:rPr>
          <w:b/>
          <w:lang w:val="ka-GE"/>
        </w:rPr>
      </w:pPr>
      <w:r w:rsidRPr="00EA6FBC">
        <w:rPr>
          <w:b/>
          <w:lang w:val="ka-GE"/>
        </w:rPr>
        <w:t>ბ)</w:t>
      </w:r>
      <w:r w:rsidR="00280FFD" w:rsidRPr="00EA6FBC">
        <w:rPr>
          <w:b/>
          <w:lang w:val="ka-GE"/>
        </w:rPr>
        <w:t xml:space="preserve"> დაემატოს </w:t>
      </w:r>
      <w:r w:rsidR="004A6535" w:rsidRPr="00EA6FBC">
        <w:rPr>
          <w:b/>
          <w:lang w:val="ka-GE"/>
        </w:rPr>
        <w:t xml:space="preserve">შემდეგი შინაარსის </w:t>
      </w:r>
      <w:r w:rsidR="00280FFD" w:rsidRPr="00EA6FBC">
        <w:rPr>
          <w:b/>
          <w:lang w:val="ka-GE"/>
        </w:rPr>
        <w:t>მე-4 პუნქტი:</w:t>
      </w:r>
    </w:p>
    <w:p w14:paraId="317B6B95" w14:textId="421155C8" w:rsidR="001D48C8" w:rsidRPr="00EA6FBC" w:rsidRDefault="001D48C8" w:rsidP="00227506">
      <w:pPr>
        <w:spacing w:afterLines="60" w:after="144" w:line="240" w:lineRule="auto"/>
        <w:ind w:left="0" w:firstLine="0"/>
        <w:rPr>
          <w:lang w:val="ka-GE"/>
        </w:rPr>
      </w:pPr>
      <w:r w:rsidRPr="00EA6FBC">
        <w:rPr>
          <w:lang w:val="ka-GE"/>
        </w:rPr>
        <w:t xml:space="preserve">„4. ზსხ-ის ფრენისუნარიანობის დეკლარაცია სააგენტოში </w:t>
      </w:r>
      <w:r w:rsidR="00930502" w:rsidRPr="00EA6FBC">
        <w:rPr>
          <w:lang w:val="ka-GE"/>
        </w:rPr>
        <w:t xml:space="preserve">წარდგენილი </w:t>
      </w:r>
      <w:r w:rsidRPr="00EA6FBC">
        <w:rPr>
          <w:lang w:val="ka-GE"/>
        </w:rPr>
        <w:t>უნდა იქნეს</w:t>
      </w:r>
      <w:r w:rsidR="00E35BC8" w:rsidRPr="00EA6FBC">
        <w:rPr>
          <w:lang w:val="ka-GE"/>
        </w:rPr>
        <w:t xml:space="preserve"> </w:t>
      </w:r>
      <w:r w:rsidRPr="00EA6FBC">
        <w:rPr>
          <w:lang w:val="ka-GE"/>
        </w:rPr>
        <w:t>არსებული ფრენისუნარიანობის დეკლარაციის მიღების დასტურის ვადის ამოწურვამდე არანაკლებ 30 დღით ადრე“</w:t>
      </w:r>
      <w:r w:rsidR="004A6535" w:rsidRPr="00EA6FBC">
        <w:rPr>
          <w:lang w:val="ka-GE"/>
        </w:rPr>
        <w:t>.</w:t>
      </w:r>
    </w:p>
    <w:p w14:paraId="14E3B380" w14:textId="28A7E3D4" w:rsidR="00D008A2" w:rsidRPr="00EA6FBC" w:rsidRDefault="00D008A2" w:rsidP="00227506">
      <w:pPr>
        <w:pStyle w:val="ListParagraph"/>
        <w:numPr>
          <w:ilvl w:val="0"/>
          <w:numId w:val="1"/>
        </w:numPr>
        <w:spacing w:afterLines="60" w:after="144" w:line="240" w:lineRule="auto"/>
        <w:ind w:left="340" w:hanging="357"/>
        <w:rPr>
          <w:b/>
          <w:lang w:val="ka-GE"/>
        </w:rPr>
      </w:pPr>
      <w:r w:rsidRPr="00EA6FBC">
        <w:rPr>
          <w:b/>
          <w:lang w:val="ka-GE"/>
        </w:rPr>
        <w:t xml:space="preserve">მე-7 </w:t>
      </w:r>
      <w:r w:rsidR="00073AA0" w:rsidRPr="00EA6FBC">
        <w:rPr>
          <w:b/>
          <w:lang w:val="ka-GE"/>
        </w:rPr>
        <w:t>მუხლი</w:t>
      </w:r>
      <w:r w:rsidRPr="00EA6FBC">
        <w:rPr>
          <w:b/>
          <w:lang w:val="ka-GE"/>
        </w:rPr>
        <w:t xml:space="preserve"> ჩამოყალიბდეს შემდეგი რედაქციით:</w:t>
      </w:r>
    </w:p>
    <w:p w14:paraId="3B1CFB33" w14:textId="77777777" w:rsidR="00A263D6" w:rsidRPr="00EA6FBC" w:rsidRDefault="00D008A2" w:rsidP="00227506">
      <w:pPr>
        <w:spacing w:afterLines="60" w:after="144" w:line="240" w:lineRule="auto"/>
        <w:ind w:left="0" w:firstLine="0"/>
        <w:rPr>
          <w:b/>
          <w:lang w:val="ka-GE"/>
        </w:rPr>
      </w:pPr>
      <w:r w:rsidRPr="00EA6FBC">
        <w:rPr>
          <w:b/>
          <w:lang w:val="ka-GE"/>
        </w:rPr>
        <w:t>„</w:t>
      </w:r>
      <w:r w:rsidR="00A263D6" w:rsidRPr="00EA6FBC">
        <w:rPr>
          <w:b/>
          <w:lang w:val="ka-GE"/>
        </w:rPr>
        <w:t>მუხლი 7. დროებითი აღრიცხვის ნიშანი</w:t>
      </w:r>
    </w:p>
    <w:p w14:paraId="613696DF" w14:textId="58832B32" w:rsidR="00D008A2" w:rsidRPr="00EA6FBC" w:rsidRDefault="00D008A2" w:rsidP="00227506">
      <w:pPr>
        <w:spacing w:afterLines="60" w:after="144" w:line="240" w:lineRule="auto"/>
        <w:ind w:left="0" w:firstLine="0"/>
        <w:rPr>
          <w:lang w:val="ka-GE"/>
        </w:rPr>
      </w:pPr>
      <w:r w:rsidRPr="00EA6FBC">
        <w:rPr>
          <w:lang w:val="ka-GE"/>
        </w:rPr>
        <w:t>1. დროებითი აღრიცხვის ნიშანი გაიცემა დროებითი აღრიცხვის ბარათის მოთხოვნის განაცხადის საფუძველზე</w:t>
      </w:r>
      <w:r w:rsidR="00081910" w:rsidRPr="00EA6FBC">
        <w:rPr>
          <w:lang w:val="ka-GE"/>
        </w:rPr>
        <w:t xml:space="preserve">, ამ წესის </w:t>
      </w:r>
      <w:r w:rsidR="00081910" w:rsidRPr="00EA6FBC">
        <w:rPr>
          <w:rFonts w:cs="Calibri"/>
          <w:lang w:val="ka-GE"/>
        </w:rPr>
        <w:t>№17 დანართის შესაბამისად</w:t>
      </w:r>
      <w:r w:rsidRPr="00EA6FBC">
        <w:rPr>
          <w:lang w:val="ka-GE"/>
        </w:rPr>
        <w:t>. დროებითი აღრიცხვის ნიშანი:</w:t>
      </w:r>
    </w:p>
    <w:p w14:paraId="0646CEFE" w14:textId="77777777" w:rsidR="00D008A2" w:rsidRPr="00EA6FBC" w:rsidRDefault="00D008A2" w:rsidP="00227506">
      <w:pPr>
        <w:spacing w:afterLines="60" w:after="144" w:line="240" w:lineRule="auto"/>
        <w:ind w:left="0" w:firstLine="0"/>
        <w:rPr>
          <w:lang w:val="ka-GE"/>
        </w:rPr>
      </w:pPr>
      <w:r w:rsidRPr="00EA6FBC">
        <w:rPr>
          <w:lang w:val="ka-GE"/>
        </w:rPr>
        <w:t>ა) იწყება ლათინური ასოთი – „W“;</w:t>
      </w:r>
    </w:p>
    <w:p w14:paraId="657FA1EA" w14:textId="6A1D2D7B" w:rsidR="00D008A2" w:rsidRPr="00EA6FBC" w:rsidRDefault="00D008A2" w:rsidP="00227506">
      <w:pPr>
        <w:spacing w:afterLines="60" w:after="144" w:line="240" w:lineRule="auto"/>
        <w:ind w:left="0" w:firstLine="0"/>
        <w:rPr>
          <w:lang w:val="ka-GE"/>
        </w:rPr>
      </w:pPr>
      <w:r w:rsidRPr="00EA6FBC">
        <w:rPr>
          <w:lang w:val="ka-GE"/>
        </w:rPr>
        <w:t>ბ) მოიცავს განმცხადებლის მიერ მითითებული ბაზირების ადგილის შესაბამისი საქართველოს რეგიონის განმსაზღვრელ ორ არაბულ ციფრს და ორ ან სამ ლათინურ ასოს</w:t>
      </w:r>
      <w:r w:rsidR="00E35BC8" w:rsidRPr="00EA6FBC">
        <w:rPr>
          <w:lang w:val="ka-GE"/>
        </w:rPr>
        <w:t xml:space="preserve"> </w:t>
      </w:r>
      <w:r w:rsidRPr="00EA6FBC">
        <w:rPr>
          <w:lang w:val="ka-GE"/>
        </w:rPr>
        <w:t>(მაგ.: W01AAA).</w:t>
      </w:r>
    </w:p>
    <w:p w14:paraId="64C0864E" w14:textId="4BDC04EC" w:rsidR="001D48C8" w:rsidRPr="00EA6FBC" w:rsidRDefault="00D008A2" w:rsidP="00227506">
      <w:pPr>
        <w:spacing w:afterLines="60" w:after="144" w:line="240" w:lineRule="auto"/>
        <w:ind w:left="0" w:firstLine="0"/>
        <w:rPr>
          <w:lang w:val="ka-GE"/>
        </w:rPr>
      </w:pPr>
      <w:r w:rsidRPr="00EA6FBC">
        <w:rPr>
          <w:b/>
          <w:i/>
          <w:lang w:val="ka-GE"/>
        </w:rPr>
        <w:t>შენიშვნა:</w:t>
      </w:r>
      <w:r w:rsidRPr="00EA6FBC">
        <w:rPr>
          <w:lang w:val="ka-GE"/>
        </w:rPr>
        <w:t xml:space="preserve"> საქართველოს რეგიონების განმსაზღვრელი ციფრებია: თბილისი – 01; კახეთი – 02; მცხეთა-მთიანეთი 03; ქვემო ქართლი – 04; შიდა ქართლი – 05; სამცხე-ჯავახეთი – 06; იმერეთი – 07; რაჭა–ლეჩხუმი–ქვემო სვანეთი – 08; სამეგრელო-ზემო სვანეთი – 09; გურია – 10; აჭარა –11; აფხაზეთი – 12“</w:t>
      </w:r>
      <w:r w:rsidR="00930502" w:rsidRPr="00EA6FBC">
        <w:rPr>
          <w:lang w:val="ka-GE"/>
        </w:rPr>
        <w:t>.</w:t>
      </w:r>
    </w:p>
    <w:p w14:paraId="52B5A175" w14:textId="17C2B762" w:rsidR="00073AA0" w:rsidRPr="00EA6FBC" w:rsidRDefault="00073AA0" w:rsidP="00227506">
      <w:pPr>
        <w:spacing w:afterLines="60" w:after="144" w:line="240" w:lineRule="auto"/>
        <w:ind w:left="0" w:firstLine="0"/>
        <w:rPr>
          <w:lang w:val="ka-GE"/>
        </w:rPr>
      </w:pPr>
      <w:r w:rsidRPr="00EA6FBC">
        <w:rPr>
          <w:lang w:val="ka-GE"/>
        </w:rPr>
        <w:t xml:space="preserve">2. დროებითი აღრიცხვის ნიშანი, რომელიც უნდა იყოს დატანილი ზსხ-ზე, </w:t>
      </w:r>
      <w:r w:rsidR="00AE3566" w:rsidRPr="00EA6FBC">
        <w:rPr>
          <w:lang w:val="ka-GE"/>
        </w:rPr>
        <w:t>მიეთითება</w:t>
      </w:r>
      <w:r w:rsidRPr="00EA6FBC">
        <w:rPr>
          <w:lang w:val="ka-GE"/>
        </w:rPr>
        <w:t xml:space="preserve"> დროებითი აღრიცხვის ბარათში.</w:t>
      </w:r>
    </w:p>
    <w:p w14:paraId="1C8877BA" w14:textId="703918F0" w:rsidR="00073AA0" w:rsidRPr="00EA6FBC" w:rsidRDefault="00073AA0" w:rsidP="00227506">
      <w:pPr>
        <w:spacing w:afterLines="60" w:after="144" w:line="240" w:lineRule="auto"/>
        <w:ind w:left="0" w:firstLine="0"/>
        <w:rPr>
          <w:lang w:val="ka-GE"/>
        </w:rPr>
      </w:pPr>
      <w:r w:rsidRPr="00EA6FBC">
        <w:rPr>
          <w:lang w:val="ka-GE"/>
        </w:rPr>
        <w:t xml:space="preserve">3. </w:t>
      </w:r>
      <w:r w:rsidR="00081910" w:rsidRPr="00EA6FBC">
        <w:rPr>
          <w:lang w:val="ka-GE"/>
        </w:rPr>
        <w:t xml:space="preserve">ზსხ-ს </w:t>
      </w:r>
      <w:r w:rsidRPr="00EA6FBC">
        <w:rPr>
          <w:lang w:val="ka-GE"/>
        </w:rPr>
        <w:t xml:space="preserve">გასხვისების შემთხვევაში, </w:t>
      </w:r>
      <w:r w:rsidR="001D1374" w:rsidRPr="00EA6FBC">
        <w:rPr>
          <w:lang w:val="ka-GE"/>
        </w:rPr>
        <w:t>დროებითი აღრიცხვის ბარათი ძალადაკარგულია გასხვისების თარიღიდან 30 დღის შემდეგ. გასხვისების თარიღი</w:t>
      </w:r>
      <w:r w:rsidR="00375D55" w:rsidRPr="00EA6FBC">
        <w:rPr>
          <w:lang w:val="ka-GE"/>
        </w:rPr>
        <w:t xml:space="preserve"> </w:t>
      </w:r>
      <w:r w:rsidR="00E51066" w:rsidRPr="00EA6FBC">
        <w:rPr>
          <w:lang w:val="ka-GE"/>
        </w:rPr>
        <w:t xml:space="preserve">გამყიდველის </w:t>
      </w:r>
      <w:r w:rsidR="00375D55" w:rsidRPr="00EA6FBC">
        <w:rPr>
          <w:lang w:val="ka-GE"/>
        </w:rPr>
        <w:t>მიერ</w:t>
      </w:r>
      <w:r w:rsidR="001D1374" w:rsidRPr="00EA6FBC">
        <w:rPr>
          <w:lang w:val="ka-GE"/>
        </w:rPr>
        <w:t xml:space="preserve"> უნდა </w:t>
      </w:r>
      <w:r w:rsidR="00E51066" w:rsidRPr="00EA6FBC">
        <w:rPr>
          <w:lang w:val="ka-GE"/>
        </w:rPr>
        <w:t>მიეთითოს</w:t>
      </w:r>
      <w:r w:rsidR="001D1374" w:rsidRPr="00EA6FBC">
        <w:rPr>
          <w:lang w:val="ka-GE"/>
        </w:rPr>
        <w:t xml:space="preserve"> ძველი აღრიცხვის ბარათზე.</w:t>
      </w:r>
    </w:p>
    <w:p w14:paraId="0A1012B0" w14:textId="4EF2B3F0" w:rsidR="001C27E6" w:rsidRPr="00EA6FBC" w:rsidRDefault="001C27E6" w:rsidP="00227506">
      <w:pPr>
        <w:pStyle w:val="ListParagraph"/>
        <w:numPr>
          <w:ilvl w:val="0"/>
          <w:numId w:val="1"/>
        </w:numPr>
        <w:spacing w:afterLines="60" w:after="144" w:line="240" w:lineRule="auto"/>
        <w:ind w:left="340" w:hanging="357"/>
        <w:rPr>
          <w:b/>
          <w:lang w:val="ka-GE"/>
        </w:rPr>
      </w:pPr>
      <w:r w:rsidRPr="00EA6FBC">
        <w:rPr>
          <w:b/>
          <w:lang w:val="ka-GE"/>
        </w:rPr>
        <w:t>მე-8 მუხლი ჩამოყალიბდეს შემდეგი რედაქციით:</w:t>
      </w:r>
    </w:p>
    <w:p w14:paraId="0B5527DF" w14:textId="790B7C04" w:rsidR="00E0235D" w:rsidRPr="00EA6FBC" w:rsidRDefault="00E0235D" w:rsidP="00227506">
      <w:pPr>
        <w:spacing w:afterLines="60" w:after="144" w:line="240" w:lineRule="auto"/>
        <w:ind w:left="0" w:firstLine="0"/>
        <w:rPr>
          <w:b/>
          <w:lang w:val="ka-GE"/>
        </w:rPr>
      </w:pPr>
      <w:r w:rsidRPr="00EA6FBC">
        <w:rPr>
          <w:lang w:val="ka-GE"/>
        </w:rPr>
        <w:t>„</w:t>
      </w:r>
      <w:r w:rsidRPr="00EA6FBC">
        <w:rPr>
          <w:b/>
          <w:lang w:val="ka-GE"/>
        </w:rPr>
        <w:t>მუხლი 8. ზსხ-ის გასხვისება</w:t>
      </w:r>
    </w:p>
    <w:p w14:paraId="5CE742E4" w14:textId="4289887D" w:rsidR="00E0235D" w:rsidRPr="00EA6FBC" w:rsidRDefault="00E0235D" w:rsidP="00227506">
      <w:pPr>
        <w:spacing w:afterLines="60" w:after="144" w:line="240" w:lineRule="auto"/>
        <w:ind w:left="0" w:firstLine="0"/>
        <w:rPr>
          <w:lang w:val="ka-GE"/>
        </w:rPr>
      </w:pPr>
      <w:r w:rsidRPr="00EA6FBC">
        <w:rPr>
          <w:lang w:val="ka-GE"/>
        </w:rPr>
        <w:t>1. ზსხ-ის გასხვისების შემთხვევაში, ზსხ-ის მფლობელი,</w:t>
      </w:r>
      <w:r w:rsidR="00E35BC8" w:rsidRPr="00EA6FBC">
        <w:rPr>
          <w:lang w:val="ka-GE"/>
        </w:rPr>
        <w:t xml:space="preserve"> </w:t>
      </w:r>
      <w:r w:rsidRPr="00EA6FBC">
        <w:rPr>
          <w:lang w:val="ka-GE"/>
        </w:rPr>
        <w:t xml:space="preserve">ზსხ-ს გასხვისების განცხადებას (ამ წესის </w:t>
      </w:r>
      <w:r w:rsidR="00D85974" w:rsidRPr="00EA6FBC">
        <w:rPr>
          <w:lang w:val="ka-GE"/>
        </w:rPr>
        <w:t xml:space="preserve">№5 </w:t>
      </w:r>
      <w:r w:rsidRPr="00EA6FBC">
        <w:rPr>
          <w:lang w:val="ka-GE"/>
        </w:rPr>
        <w:t>დანართის შესაბამისად) წარადგენს სააგენტოში და ზსხ-ის ახალ მფლობელს</w:t>
      </w:r>
      <w:r w:rsidR="00E35BC8" w:rsidRPr="00EA6FBC">
        <w:rPr>
          <w:lang w:val="ka-GE"/>
        </w:rPr>
        <w:t xml:space="preserve"> </w:t>
      </w:r>
      <w:r w:rsidRPr="00EA6FBC">
        <w:rPr>
          <w:lang w:val="ka-GE"/>
        </w:rPr>
        <w:t>გადასცემს:</w:t>
      </w:r>
    </w:p>
    <w:p w14:paraId="2EFE1D77" w14:textId="77777777" w:rsidR="00E0235D" w:rsidRPr="00EA6FBC" w:rsidRDefault="00E0235D" w:rsidP="00227506">
      <w:pPr>
        <w:spacing w:afterLines="60" w:after="144" w:line="240" w:lineRule="auto"/>
        <w:ind w:left="0" w:firstLine="0"/>
        <w:rPr>
          <w:lang w:val="ka-GE"/>
        </w:rPr>
      </w:pPr>
      <w:r w:rsidRPr="00EA6FBC">
        <w:rPr>
          <w:lang w:val="ka-GE"/>
        </w:rPr>
        <w:lastRenderedPageBreak/>
        <w:t>ა) ზსხ-ს გასხვისების განცხადების ასლს;</w:t>
      </w:r>
    </w:p>
    <w:p w14:paraId="65BD22A3" w14:textId="77777777" w:rsidR="00E0235D" w:rsidRPr="00EA6FBC" w:rsidRDefault="00E0235D" w:rsidP="00227506">
      <w:pPr>
        <w:spacing w:afterLines="60" w:after="144" w:line="240" w:lineRule="auto"/>
        <w:ind w:left="0" w:firstLine="0"/>
        <w:rPr>
          <w:lang w:val="ka-GE"/>
        </w:rPr>
      </w:pPr>
      <w:r w:rsidRPr="00EA6FBC">
        <w:rPr>
          <w:lang w:val="ka-GE"/>
        </w:rPr>
        <w:t>ბ) აღრიცხვის ბარათის დედანს, აღნიშვნით „გაყიდულია“, გაყიდვის თარიღის მითითებით და ხელმოწერით;</w:t>
      </w:r>
    </w:p>
    <w:p w14:paraId="23E6C133" w14:textId="77777777" w:rsidR="00E0235D" w:rsidRPr="00EA6FBC" w:rsidRDefault="00E0235D" w:rsidP="00227506">
      <w:pPr>
        <w:spacing w:afterLines="60" w:after="144" w:line="240" w:lineRule="auto"/>
        <w:ind w:left="0" w:firstLine="0"/>
        <w:rPr>
          <w:lang w:val="ka-GE"/>
        </w:rPr>
      </w:pPr>
      <w:r w:rsidRPr="00EA6FBC">
        <w:rPr>
          <w:lang w:val="ka-GE"/>
        </w:rPr>
        <w:t>გ) უკანასკნელ ფრენისუნარიანობის დეკლარაციის მიღების დასტურს;</w:t>
      </w:r>
    </w:p>
    <w:p w14:paraId="668E9046" w14:textId="77777777" w:rsidR="00E0235D" w:rsidRPr="00EA6FBC" w:rsidRDefault="00E0235D" w:rsidP="00227506">
      <w:pPr>
        <w:spacing w:afterLines="60" w:after="144" w:line="240" w:lineRule="auto"/>
        <w:ind w:left="0" w:firstLine="0"/>
        <w:rPr>
          <w:lang w:val="ka-GE"/>
        </w:rPr>
      </w:pPr>
      <w:r w:rsidRPr="00EA6FBC">
        <w:rPr>
          <w:lang w:val="ka-GE"/>
        </w:rPr>
        <w:t>დ) ზსხ-ის საიდენტიფიკაციო ბარათს;</w:t>
      </w:r>
    </w:p>
    <w:p w14:paraId="0641C9F7" w14:textId="77777777" w:rsidR="00E0235D" w:rsidRPr="00EA6FBC" w:rsidRDefault="00E0235D" w:rsidP="00227506">
      <w:pPr>
        <w:spacing w:afterLines="60" w:after="144" w:line="240" w:lineRule="auto"/>
        <w:ind w:left="0" w:firstLine="0"/>
        <w:rPr>
          <w:lang w:val="ka-GE"/>
        </w:rPr>
      </w:pPr>
      <w:r w:rsidRPr="00EA6FBC">
        <w:rPr>
          <w:lang w:val="ka-GE"/>
        </w:rPr>
        <w:t>ე) მომხმარებლის დოკუმენტაციას, რომელიც მოიცავს:</w:t>
      </w:r>
    </w:p>
    <w:p w14:paraId="24EDB7DD" w14:textId="77777777" w:rsidR="00E0235D" w:rsidRPr="00EA6FBC" w:rsidRDefault="00E0235D" w:rsidP="00227506">
      <w:pPr>
        <w:spacing w:afterLines="60" w:after="144" w:line="240" w:lineRule="auto"/>
        <w:ind w:left="0" w:firstLine="0"/>
        <w:rPr>
          <w:lang w:val="ka-GE"/>
        </w:rPr>
      </w:pPr>
      <w:r w:rsidRPr="00EA6FBC">
        <w:rPr>
          <w:lang w:val="ka-GE"/>
        </w:rPr>
        <w:t>ე.ა) ექსპლუატაციის სახელმძღვანელოს;</w:t>
      </w:r>
    </w:p>
    <w:p w14:paraId="4EB3566D" w14:textId="77777777" w:rsidR="00E0235D" w:rsidRPr="00EA6FBC" w:rsidRDefault="00E0235D" w:rsidP="00227506">
      <w:pPr>
        <w:spacing w:afterLines="60" w:after="144" w:line="240" w:lineRule="auto"/>
        <w:ind w:left="0" w:firstLine="0"/>
        <w:rPr>
          <w:lang w:val="ka-GE"/>
        </w:rPr>
      </w:pPr>
      <w:r w:rsidRPr="00EA6FBC">
        <w:rPr>
          <w:lang w:val="ka-GE"/>
        </w:rPr>
        <w:t>ე.ბ) ტექნიკური მომსახურების სახელმძღვანელოს.</w:t>
      </w:r>
    </w:p>
    <w:p w14:paraId="510775D4" w14:textId="77777777" w:rsidR="00E0235D" w:rsidRPr="00EA6FBC" w:rsidRDefault="00E0235D" w:rsidP="00227506">
      <w:pPr>
        <w:spacing w:afterLines="60" w:after="144" w:line="240" w:lineRule="auto"/>
        <w:ind w:left="0" w:firstLine="0"/>
        <w:rPr>
          <w:lang w:val="ka-GE"/>
        </w:rPr>
      </w:pPr>
      <w:r w:rsidRPr="00EA6FBC">
        <w:rPr>
          <w:lang w:val="ka-GE"/>
        </w:rPr>
        <w:t>ვ) ზსხ-ის აწონვის ბარათს, რომელიც შეესაბამება გასხვისებისას ზსხ-ის არსებულ მდგომარეობას;</w:t>
      </w:r>
    </w:p>
    <w:p w14:paraId="264024E0" w14:textId="77777777" w:rsidR="00E0235D" w:rsidRPr="00EA6FBC" w:rsidRDefault="00E0235D" w:rsidP="00227506">
      <w:pPr>
        <w:spacing w:afterLines="60" w:after="144" w:line="240" w:lineRule="auto"/>
        <w:ind w:left="0" w:firstLine="0"/>
        <w:rPr>
          <w:lang w:val="ka-GE"/>
        </w:rPr>
      </w:pPr>
      <w:r w:rsidRPr="00EA6FBC">
        <w:rPr>
          <w:lang w:val="ka-GE"/>
        </w:rPr>
        <w:t>ზ) საჭიროებისას:</w:t>
      </w:r>
    </w:p>
    <w:p w14:paraId="05D37D92" w14:textId="77777777" w:rsidR="00E0235D" w:rsidRPr="00EA6FBC" w:rsidRDefault="00E0235D" w:rsidP="00227506">
      <w:pPr>
        <w:spacing w:afterLines="60" w:after="144" w:line="240" w:lineRule="auto"/>
        <w:ind w:left="0" w:firstLine="0"/>
        <w:rPr>
          <w:lang w:val="ka-GE"/>
        </w:rPr>
      </w:pPr>
      <w:r w:rsidRPr="00EA6FBC">
        <w:rPr>
          <w:lang w:val="ka-GE"/>
        </w:rPr>
        <w:t>ზ.ა) ძირეული მოდიფიკაციის განცხადებებს;</w:t>
      </w:r>
    </w:p>
    <w:p w14:paraId="1D84F580" w14:textId="77777777" w:rsidR="00E0235D" w:rsidRPr="00EA6FBC" w:rsidRDefault="00E0235D" w:rsidP="00227506">
      <w:pPr>
        <w:spacing w:afterLines="60" w:after="144" w:line="240" w:lineRule="auto"/>
        <w:ind w:left="0" w:firstLine="0"/>
        <w:rPr>
          <w:lang w:val="ka-GE"/>
        </w:rPr>
      </w:pPr>
      <w:r w:rsidRPr="00EA6FBC">
        <w:rPr>
          <w:lang w:val="ka-GE"/>
        </w:rPr>
        <w:t>ზ.ბ) დამონტაჟებული რადიოსადგურის დოკუმენტაციას (ტექნიკური მომსახურების საწარმოს მიერ გაცემული ექსპლუატაციაში დაშვების შესაბამისი დოკუმენტი და საჰაერო ხომალდის რადიოსადგურის სერტიფიკატი).</w:t>
      </w:r>
    </w:p>
    <w:p w14:paraId="10CAF077" w14:textId="661F85C3" w:rsidR="00E0235D" w:rsidRPr="00EA6FBC" w:rsidRDefault="00E0235D" w:rsidP="00227506">
      <w:pPr>
        <w:spacing w:afterLines="60" w:after="144" w:line="240" w:lineRule="auto"/>
        <w:ind w:left="0" w:firstLine="0"/>
        <w:rPr>
          <w:lang w:val="ka-GE"/>
        </w:rPr>
      </w:pPr>
      <w:r w:rsidRPr="00EA6FBC">
        <w:rPr>
          <w:b/>
          <w:i/>
          <w:lang w:val="ka-GE"/>
        </w:rPr>
        <w:t>შენიშვნა 1:</w:t>
      </w:r>
      <w:r w:rsidR="00E35BC8" w:rsidRPr="00EA6FBC">
        <w:rPr>
          <w:lang w:val="ka-GE"/>
        </w:rPr>
        <w:t xml:space="preserve"> </w:t>
      </w:r>
      <w:r w:rsidRPr="00EA6FBC">
        <w:rPr>
          <w:lang w:val="ka-GE"/>
        </w:rPr>
        <w:t xml:space="preserve">ამ მუხლის 1-ელ პუნქტში აღნიშნული განცხადება სააგენტოში წარდგენილი უნდა იქნეს ზსხ-ის გასხვისებიდან არაუგვიანეს 15 დღის ვადაში, რომელიც დასტურდება სააგენტოს საპასუხო წერილობითი </w:t>
      </w:r>
      <w:r w:rsidR="00D85974" w:rsidRPr="00EA6FBC">
        <w:rPr>
          <w:lang w:val="ka-GE"/>
        </w:rPr>
        <w:t>შეტყობინებით;</w:t>
      </w:r>
    </w:p>
    <w:p w14:paraId="5477CB36" w14:textId="77777777" w:rsidR="00E0235D" w:rsidRPr="00EA6FBC" w:rsidRDefault="00E0235D" w:rsidP="00227506">
      <w:pPr>
        <w:spacing w:afterLines="60" w:after="144" w:line="240" w:lineRule="auto"/>
        <w:ind w:left="0" w:firstLine="0"/>
        <w:rPr>
          <w:lang w:val="ka-GE"/>
        </w:rPr>
      </w:pPr>
      <w:r w:rsidRPr="00EA6FBC">
        <w:rPr>
          <w:b/>
          <w:i/>
          <w:lang w:val="ka-GE"/>
        </w:rPr>
        <w:t>შენიშვნა 2:</w:t>
      </w:r>
      <w:r w:rsidRPr="00EA6FBC">
        <w:rPr>
          <w:lang w:val="ka-GE"/>
        </w:rPr>
        <w:t xml:space="preserve"> არასერიული ზსხ-ის შემთხვევაში, ზსხ-ის მფლობელმა ახალ მფლობელს ასევე უნდა გადასცეს მწარმოებლის ტექნიკური დოკუმენტაციის ასლი.</w:t>
      </w:r>
    </w:p>
    <w:p w14:paraId="12BBC97C" w14:textId="6C2AA0E8" w:rsidR="00E0235D" w:rsidRPr="00EA6FBC" w:rsidRDefault="00E0235D" w:rsidP="00227506">
      <w:pPr>
        <w:spacing w:afterLines="60" w:after="144" w:line="240" w:lineRule="auto"/>
        <w:ind w:left="0" w:firstLine="0"/>
        <w:rPr>
          <w:lang w:val="ka-GE"/>
        </w:rPr>
      </w:pPr>
      <w:r w:rsidRPr="00EA6FBC">
        <w:rPr>
          <w:lang w:val="ka-GE"/>
        </w:rPr>
        <w:t>2. ზსხ-ის გასხვისებისას, ზსხ-ის ახალი მფლობელი</w:t>
      </w:r>
      <w:r w:rsidR="00E35BC8" w:rsidRPr="00EA6FBC">
        <w:rPr>
          <w:lang w:val="ka-GE"/>
        </w:rPr>
        <w:t xml:space="preserve"> </w:t>
      </w:r>
      <w:r w:rsidRPr="00EA6FBC">
        <w:rPr>
          <w:lang w:val="ka-GE"/>
        </w:rPr>
        <w:t xml:space="preserve">ვალდებულია ზსხ-ს გასხვისების შემდეგ აღრიცხვის ბარათის მოთხოვნის განაცხადით მიმართოს სააგენტოს (ამ წესის </w:t>
      </w:r>
      <w:r w:rsidR="00B812F0" w:rsidRPr="00EA6FBC">
        <w:rPr>
          <w:lang w:val="ka-GE"/>
        </w:rPr>
        <w:t xml:space="preserve">№6 </w:t>
      </w:r>
      <w:r w:rsidRPr="00EA6FBC">
        <w:rPr>
          <w:lang w:val="ka-GE"/>
        </w:rPr>
        <w:t>დანართის შესაბამისად), რომელსაც თან უნდა დაურთოს:</w:t>
      </w:r>
    </w:p>
    <w:p w14:paraId="492D5EFB" w14:textId="77777777" w:rsidR="00E0235D" w:rsidRPr="00EA6FBC" w:rsidRDefault="00E0235D" w:rsidP="00227506">
      <w:pPr>
        <w:spacing w:afterLines="60" w:after="144" w:line="240" w:lineRule="auto"/>
        <w:ind w:left="0" w:firstLine="0"/>
        <w:rPr>
          <w:lang w:val="ka-GE"/>
        </w:rPr>
      </w:pPr>
      <w:r w:rsidRPr="00EA6FBC">
        <w:rPr>
          <w:lang w:val="ka-GE"/>
        </w:rPr>
        <w:t>ა) ძველი აღრიცხვის ბარათის ასლი, აღნიშვნით „გაყიდულია“, გაყიდვის თარიღის მითითებით და გამყიდველის ხელმოწერით;</w:t>
      </w:r>
    </w:p>
    <w:p w14:paraId="6CA1A137" w14:textId="77777777" w:rsidR="00E0235D" w:rsidRPr="00EA6FBC" w:rsidRDefault="00E0235D" w:rsidP="00227506">
      <w:pPr>
        <w:spacing w:afterLines="60" w:after="144" w:line="240" w:lineRule="auto"/>
        <w:ind w:left="0" w:firstLine="0"/>
        <w:rPr>
          <w:lang w:val="ka-GE"/>
        </w:rPr>
      </w:pPr>
      <w:r w:rsidRPr="00EA6FBC">
        <w:rPr>
          <w:lang w:val="ka-GE"/>
        </w:rPr>
        <w:t>ბ) ზსხ-ის ფლობის დამადასტურებელი დოკუმენტი;</w:t>
      </w:r>
    </w:p>
    <w:p w14:paraId="0FB2B99D" w14:textId="77777777" w:rsidR="00E0235D" w:rsidRPr="00EA6FBC" w:rsidRDefault="00E0235D" w:rsidP="00227506">
      <w:pPr>
        <w:spacing w:afterLines="60" w:after="144" w:line="240" w:lineRule="auto"/>
        <w:ind w:left="0" w:firstLine="0"/>
        <w:rPr>
          <w:lang w:val="ka-GE"/>
        </w:rPr>
      </w:pPr>
      <w:r w:rsidRPr="00EA6FBC">
        <w:rPr>
          <w:lang w:val="ka-GE"/>
        </w:rPr>
        <w:t>გ) განახლებული ზსხ-ის აწონვის ბარათი, რომელიც შეესაბამება აღრიცხვის ბარათის მოთხოვნისას ზსხ-ის არსებულ მდგომარეობას;</w:t>
      </w:r>
    </w:p>
    <w:p w14:paraId="56876E9C" w14:textId="77777777" w:rsidR="00E0235D" w:rsidRPr="00EA6FBC" w:rsidRDefault="00E0235D" w:rsidP="00227506">
      <w:pPr>
        <w:spacing w:afterLines="60" w:after="144" w:line="240" w:lineRule="auto"/>
        <w:ind w:left="0" w:firstLine="0"/>
        <w:rPr>
          <w:lang w:val="ka-GE"/>
        </w:rPr>
      </w:pPr>
      <w:r w:rsidRPr="00EA6FBC">
        <w:rPr>
          <w:lang w:val="ka-GE"/>
        </w:rPr>
        <w:t>დ) აღრიცხვის ბარათის წინა მფლობელისგან მიღებული ზსხ-ს გასხვისების განცხადების ასლი (დანართი №5);</w:t>
      </w:r>
    </w:p>
    <w:p w14:paraId="24AB47D1" w14:textId="77777777" w:rsidR="00E0235D" w:rsidRPr="00EA6FBC" w:rsidRDefault="00E0235D" w:rsidP="00227506">
      <w:pPr>
        <w:spacing w:afterLines="60" w:after="144" w:line="240" w:lineRule="auto"/>
        <w:ind w:left="0" w:firstLine="0"/>
        <w:rPr>
          <w:lang w:val="ka-GE"/>
        </w:rPr>
      </w:pPr>
      <w:r w:rsidRPr="00EA6FBC">
        <w:rPr>
          <w:lang w:val="ka-GE"/>
        </w:rPr>
        <w:t>ე) ძირეული მოდიფიკაციების განცხადებები (საჭიროებისას, ამ წესის მე-13 მუხლის შესაბამისად);</w:t>
      </w:r>
    </w:p>
    <w:p w14:paraId="59EEDB0A" w14:textId="77777777" w:rsidR="00E0235D" w:rsidRPr="00EA6FBC" w:rsidRDefault="00E0235D" w:rsidP="00227506">
      <w:pPr>
        <w:spacing w:afterLines="60" w:after="144" w:line="240" w:lineRule="auto"/>
        <w:ind w:left="0" w:firstLine="0"/>
        <w:rPr>
          <w:lang w:val="ka-GE"/>
        </w:rPr>
      </w:pPr>
      <w:r w:rsidRPr="00EA6FBC">
        <w:rPr>
          <w:lang w:val="ka-GE"/>
        </w:rPr>
        <w:t>ვ) რადიოსადგურით აღჭურვილი ზსხ-ის შემთხვევაში, ამ წესის მე-19 მუხლით გათვალისწინებული განცხადება;</w:t>
      </w:r>
    </w:p>
    <w:p w14:paraId="3B55FEBA" w14:textId="77777777" w:rsidR="00E0235D" w:rsidRPr="00EA6FBC" w:rsidRDefault="00E0235D" w:rsidP="00227506">
      <w:pPr>
        <w:spacing w:afterLines="60" w:after="144" w:line="240" w:lineRule="auto"/>
        <w:ind w:left="0" w:firstLine="0"/>
        <w:rPr>
          <w:lang w:val="ka-GE"/>
        </w:rPr>
      </w:pPr>
      <w:r w:rsidRPr="00EA6FBC">
        <w:rPr>
          <w:lang w:val="ka-GE"/>
        </w:rPr>
        <w:t>ზ) ზსხ-ის საიდენტიფიკაციო ბარათი.</w:t>
      </w:r>
    </w:p>
    <w:p w14:paraId="6D19F537" w14:textId="77777777" w:rsidR="00E0235D" w:rsidRPr="00EA6FBC" w:rsidRDefault="00E0235D" w:rsidP="00227506">
      <w:pPr>
        <w:spacing w:afterLines="60" w:after="144" w:line="240" w:lineRule="auto"/>
        <w:ind w:left="0" w:firstLine="0"/>
        <w:rPr>
          <w:lang w:val="ka-GE"/>
        </w:rPr>
      </w:pPr>
      <w:r w:rsidRPr="00EA6FBC">
        <w:rPr>
          <w:b/>
          <w:i/>
          <w:lang w:val="ka-GE"/>
        </w:rPr>
        <w:t>შენიშვნა:</w:t>
      </w:r>
      <w:r w:rsidRPr="00EA6FBC">
        <w:rPr>
          <w:lang w:val="ka-GE"/>
        </w:rPr>
        <w:t xml:space="preserve"> ზსხ-ის აღრიცხვის ნიშნები არ იცვლება, ზსხ-ის ბაზირების ადგილის ცვლილების შემთხვევაში.</w:t>
      </w:r>
    </w:p>
    <w:p w14:paraId="3DA947D7" w14:textId="582EFA89" w:rsidR="00502DCD" w:rsidRPr="00EA6FBC" w:rsidRDefault="00E0235D" w:rsidP="00227506">
      <w:pPr>
        <w:spacing w:afterLines="60" w:after="144" w:line="240" w:lineRule="auto"/>
        <w:ind w:left="0" w:firstLine="0"/>
        <w:rPr>
          <w:lang w:val="ka-GE"/>
        </w:rPr>
      </w:pPr>
      <w:r w:rsidRPr="00EA6FBC">
        <w:rPr>
          <w:lang w:val="ka-GE"/>
        </w:rPr>
        <w:t>3. ახალი აღრიცხვის ბარათი და ფრენისუნარიანობის დეკლარაციის მიღების დასტური, ხოლო საჭიროებისას, რადიოსადგურის სერტიფიკატი (LSA)</w:t>
      </w:r>
      <w:r w:rsidR="00E35BC8" w:rsidRPr="00EA6FBC">
        <w:rPr>
          <w:lang w:val="ka-GE"/>
        </w:rPr>
        <w:t xml:space="preserve"> </w:t>
      </w:r>
      <w:r w:rsidRPr="00EA6FBC">
        <w:rPr>
          <w:lang w:val="ka-GE"/>
        </w:rPr>
        <w:t>სააგენტოს მიერ გაიცემა ამ მუხლის მე-2 პუნქტით გათვალისწინებული დოკუმენტების წარმოდგენის საფუძველზე.</w:t>
      </w:r>
    </w:p>
    <w:p w14:paraId="34C636A9" w14:textId="10A0C777" w:rsidR="00E0235D" w:rsidRPr="00EA6FBC" w:rsidRDefault="00502DCD" w:rsidP="00227506">
      <w:pPr>
        <w:spacing w:afterLines="60" w:after="144" w:line="240" w:lineRule="auto"/>
        <w:ind w:left="0" w:firstLine="0"/>
        <w:rPr>
          <w:lang w:val="ka-GE"/>
        </w:rPr>
      </w:pPr>
      <w:r w:rsidRPr="00EA6FBC">
        <w:rPr>
          <w:lang w:val="ka-GE"/>
        </w:rPr>
        <w:t xml:space="preserve">4. ახალი აღრიცხვის ბარათის გაცემამდე, ახალი მესაკუთრე უფლებამოსილია განახორციელოს ზსხ-ის ექსპლუატაცია ძველი აღრიცხვის ბარათის საფუძველზე, ზსხ-ის შესყიდვის თარიღიდან </w:t>
      </w:r>
      <w:r w:rsidRPr="00EA6FBC">
        <w:rPr>
          <w:lang w:val="ka-GE"/>
        </w:rPr>
        <w:lastRenderedPageBreak/>
        <w:t>არაუმეტეს 30 დღის განმავლობაში. ძველი აღრიცხვის ბარათი ძალას კარგავს ახალი აღრიცხვის ბარათის გაცემისთანავე</w:t>
      </w:r>
      <w:r w:rsidR="00E0235D" w:rsidRPr="00EA6FBC">
        <w:rPr>
          <w:lang w:val="ka-GE"/>
        </w:rPr>
        <w:t>“</w:t>
      </w:r>
      <w:r w:rsidR="00B812F0" w:rsidRPr="00EA6FBC">
        <w:rPr>
          <w:lang w:val="ka-GE"/>
        </w:rPr>
        <w:t>.</w:t>
      </w:r>
    </w:p>
    <w:p w14:paraId="0310CB51" w14:textId="77777777" w:rsidR="00B770A1" w:rsidRPr="00EA6FBC" w:rsidRDefault="00B770A1" w:rsidP="00227506">
      <w:pPr>
        <w:spacing w:afterLines="60" w:after="144" w:line="240" w:lineRule="auto"/>
        <w:ind w:left="0" w:firstLine="0"/>
        <w:rPr>
          <w:lang w:val="ka-GE"/>
        </w:rPr>
      </w:pPr>
    </w:p>
    <w:p w14:paraId="4914A727" w14:textId="751CC839" w:rsidR="004F0E02" w:rsidRPr="00EA6FBC" w:rsidRDefault="004F0E02" w:rsidP="00227506">
      <w:pPr>
        <w:pStyle w:val="ListParagraph"/>
        <w:numPr>
          <w:ilvl w:val="0"/>
          <w:numId w:val="1"/>
        </w:numPr>
        <w:spacing w:afterLines="60" w:after="144" w:line="240" w:lineRule="auto"/>
        <w:ind w:left="340" w:hanging="357"/>
        <w:rPr>
          <w:b/>
          <w:lang w:val="ka-GE"/>
        </w:rPr>
      </w:pPr>
      <w:r w:rsidRPr="00EA6FBC">
        <w:rPr>
          <w:b/>
          <w:lang w:val="ka-GE"/>
        </w:rPr>
        <w:t>მე</w:t>
      </w:r>
      <w:r w:rsidR="00E61B10" w:rsidRPr="00EA6FBC">
        <w:rPr>
          <w:b/>
          <w:lang w:val="ka-GE"/>
        </w:rPr>
        <w:t>-12</w:t>
      </w:r>
      <w:r w:rsidRPr="00EA6FBC">
        <w:rPr>
          <w:b/>
          <w:lang w:val="ka-GE"/>
        </w:rPr>
        <w:t xml:space="preserve"> მუხლი</w:t>
      </w:r>
      <w:r w:rsidR="00E94002" w:rsidRPr="00EA6FBC">
        <w:rPr>
          <w:b/>
          <w:lang w:val="ka-GE"/>
        </w:rPr>
        <w:t>ს მე-3 პუნქტი</w:t>
      </w:r>
      <w:r w:rsidRPr="00EA6FBC">
        <w:rPr>
          <w:b/>
          <w:lang w:val="ka-GE"/>
        </w:rPr>
        <w:t xml:space="preserve"> ჩამოყალიბდეს შემდეგი რედაქციით:</w:t>
      </w:r>
    </w:p>
    <w:p w14:paraId="1282F853" w14:textId="5BDC9C51" w:rsidR="004F0E02" w:rsidRPr="00EA6FBC" w:rsidRDefault="00E94002" w:rsidP="00227506">
      <w:pPr>
        <w:spacing w:afterLines="60" w:after="144" w:line="240" w:lineRule="auto"/>
        <w:ind w:left="0" w:firstLine="0"/>
        <w:rPr>
          <w:lang w:val="ka-GE"/>
        </w:rPr>
      </w:pPr>
      <w:r w:rsidRPr="00EA6FBC">
        <w:rPr>
          <w:lang w:val="ka-GE"/>
        </w:rPr>
        <w:t>„</w:t>
      </w:r>
      <w:r w:rsidR="004F0E02" w:rsidRPr="00EA6FBC">
        <w:rPr>
          <w:lang w:val="ka-GE"/>
        </w:rPr>
        <w:t>3.</w:t>
      </w:r>
      <w:r w:rsidR="00E35BC8" w:rsidRPr="00EA6FBC">
        <w:rPr>
          <w:lang w:val="ka-GE"/>
        </w:rPr>
        <w:t xml:space="preserve"> </w:t>
      </w:r>
      <w:r w:rsidR="004F0E02" w:rsidRPr="00EA6FBC">
        <w:rPr>
          <w:lang w:val="ka-GE"/>
        </w:rPr>
        <w:t xml:space="preserve">დროებითი აღრიცხვის ბარათის გაცემა ხორციელდება განმცხადებლის მიერ სააგენტოსთვის დროებითი აღიცხვის ბარათის გაცემის განაცხადით მიმართვის საფუძველზე, ამ წესის </w:t>
      </w:r>
      <w:r w:rsidR="00767D97" w:rsidRPr="00EA6FBC">
        <w:rPr>
          <w:lang w:val="ka-GE"/>
        </w:rPr>
        <w:t xml:space="preserve">№17 </w:t>
      </w:r>
      <w:r w:rsidR="004F0E02" w:rsidRPr="00EA6FBC">
        <w:rPr>
          <w:lang w:val="ka-GE"/>
        </w:rPr>
        <w:t>დანართის შესაბამისად.</w:t>
      </w:r>
    </w:p>
    <w:p w14:paraId="116F447A" w14:textId="3654A6E9" w:rsidR="004F0E02" w:rsidRPr="00EA6FBC" w:rsidRDefault="004F0E02" w:rsidP="00227506">
      <w:pPr>
        <w:spacing w:afterLines="60" w:after="144" w:line="240" w:lineRule="auto"/>
        <w:ind w:left="0" w:firstLine="0"/>
        <w:rPr>
          <w:lang w:val="ka-GE"/>
        </w:rPr>
      </w:pPr>
      <w:r w:rsidRPr="00EA6FBC">
        <w:rPr>
          <w:b/>
          <w:i/>
          <w:lang w:val="ka-GE"/>
        </w:rPr>
        <w:t>შენიშვნა:</w:t>
      </w:r>
      <w:r w:rsidRPr="00EA6FBC">
        <w:rPr>
          <w:lang w:val="ka-GE"/>
        </w:rPr>
        <w:t xml:space="preserve"> დროებითი აღრიცხვის ბარათის ფორმა და შინაარსი განისაზღვრება ამ წესის</w:t>
      </w:r>
      <w:r w:rsidR="00E35BC8" w:rsidRPr="00EA6FBC">
        <w:rPr>
          <w:lang w:val="ka-GE"/>
        </w:rPr>
        <w:t xml:space="preserve"> </w:t>
      </w:r>
      <w:r w:rsidR="00767D97" w:rsidRPr="00EA6FBC">
        <w:rPr>
          <w:lang w:val="ka-GE"/>
        </w:rPr>
        <w:t>№18</w:t>
      </w:r>
      <w:r w:rsidR="00E35BC8" w:rsidRPr="00EA6FBC">
        <w:rPr>
          <w:lang w:val="ka-GE"/>
        </w:rPr>
        <w:t xml:space="preserve"> </w:t>
      </w:r>
      <w:r w:rsidRPr="00EA6FBC">
        <w:rPr>
          <w:lang w:val="ka-GE"/>
        </w:rPr>
        <w:t>დანართის შესაბამისად</w:t>
      </w:r>
      <w:r w:rsidR="00E94002" w:rsidRPr="00EA6FBC">
        <w:rPr>
          <w:lang w:val="ka-GE"/>
        </w:rPr>
        <w:t>“</w:t>
      </w:r>
      <w:r w:rsidR="00767D97" w:rsidRPr="00EA6FBC">
        <w:rPr>
          <w:lang w:val="ka-GE"/>
        </w:rPr>
        <w:t>.</w:t>
      </w:r>
    </w:p>
    <w:p w14:paraId="6894133C" w14:textId="77777777" w:rsidR="00B770A1" w:rsidRPr="00EA6FBC" w:rsidRDefault="00B770A1" w:rsidP="00227506">
      <w:pPr>
        <w:spacing w:afterLines="60" w:after="144" w:line="240" w:lineRule="auto"/>
        <w:ind w:left="0" w:firstLine="0"/>
        <w:rPr>
          <w:lang w:val="ka-GE"/>
        </w:rPr>
      </w:pPr>
    </w:p>
    <w:p w14:paraId="3974BBC8" w14:textId="053A2240" w:rsidR="003837D5" w:rsidRPr="00EA6FBC" w:rsidRDefault="003837D5" w:rsidP="00227506">
      <w:pPr>
        <w:pStyle w:val="ListParagraph"/>
        <w:numPr>
          <w:ilvl w:val="0"/>
          <w:numId w:val="1"/>
        </w:numPr>
        <w:spacing w:afterLines="60" w:after="144" w:line="240" w:lineRule="auto"/>
        <w:ind w:left="340" w:hanging="357"/>
        <w:rPr>
          <w:b/>
          <w:lang w:val="ka-GE"/>
        </w:rPr>
      </w:pPr>
      <w:r w:rsidRPr="00EA6FBC">
        <w:rPr>
          <w:b/>
          <w:lang w:val="ka-GE"/>
        </w:rPr>
        <w:t>მე-13 მუხლი ჩამოყალიბდეს შემდეგი რედაქციით:</w:t>
      </w:r>
    </w:p>
    <w:p w14:paraId="396FF376" w14:textId="77777777" w:rsidR="00F5324A" w:rsidRPr="00EA6FBC" w:rsidRDefault="00CD0524" w:rsidP="00227506">
      <w:pPr>
        <w:spacing w:afterLines="60" w:after="144" w:line="240" w:lineRule="auto"/>
        <w:ind w:left="0" w:firstLine="0"/>
        <w:rPr>
          <w:b/>
          <w:lang w:val="ka-GE"/>
        </w:rPr>
      </w:pPr>
      <w:r w:rsidRPr="00EA6FBC">
        <w:rPr>
          <w:lang w:val="ka-GE"/>
        </w:rPr>
        <w:t>„</w:t>
      </w:r>
      <w:r w:rsidR="00F5324A" w:rsidRPr="00EA6FBC">
        <w:rPr>
          <w:b/>
          <w:lang w:val="ka-GE"/>
        </w:rPr>
        <w:t>მუხლი 13. ზსხ-ის ძირეული მოდიფიკაცია</w:t>
      </w:r>
    </w:p>
    <w:p w14:paraId="16DBCD50" w14:textId="77777777" w:rsidR="00F5324A" w:rsidRPr="00EA6FBC" w:rsidRDefault="00F5324A" w:rsidP="00227506">
      <w:pPr>
        <w:spacing w:afterLines="60" w:after="144" w:line="240" w:lineRule="auto"/>
        <w:ind w:left="0" w:firstLine="0"/>
        <w:rPr>
          <w:lang w:val="ka-GE"/>
        </w:rPr>
      </w:pPr>
      <w:r w:rsidRPr="00EA6FBC">
        <w:rPr>
          <w:lang w:val="ka-GE"/>
        </w:rPr>
        <w:t>1. ზსხ-ის საიდენტიფიკაციო ბარათში მოცემულ აღწერით ელემენტებთან დაკავშირებული ნებისმიერი სახის ცვლილება მიიჩნევა ძირეულ მოდიფიკაციად.</w:t>
      </w:r>
    </w:p>
    <w:p w14:paraId="09602891" w14:textId="77777777" w:rsidR="00F5324A" w:rsidRPr="00EA6FBC" w:rsidRDefault="00F5324A" w:rsidP="00227506">
      <w:pPr>
        <w:spacing w:afterLines="60" w:after="144" w:line="240" w:lineRule="auto"/>
        <w:ind w:left="0" w:firstLine="0"/>
        <w:rPr>
          <w:lang w:val="ka-GE"/>
        </w:rPr>
      </w:pPr>
      <w:r w:rsidRPr="00EA6FBC">
        <w:rPr>
          <w:b/>
          <w:i/>
          <w:lang w:val="ka-GE"/>
        </w:rPr>
        <w:t>შენიშვნა:</w:t>
      </w:r>
      <w:r w:rsidRPr="00EA6FBC">
        <w:rPr>
          <w:lang w:val="ka-GE"/>
        </w:rPr>
        <w:t xml:space="preserve"> შემდეგი სახის შემთხვევები მიიჩნევა გამონაკლისად:</w:t>
      </w:r>
    </w:p>
    <w:p w14:paraId="4901067C" w14:textId="77777777" w:rsidR="00F5324A" w:rsidRPr="00EA6FBC" w:rsidRDefault="00F5324A" w:rsidP="00227506">
      <w:pPr>
        <w:spacing w:afterLines="60" w:after="144" w:line="240" w:lineRule="auto"/>
        <w:ind w:left="0" w:firstLine="0"/>
        <w:rPr>
          <w:lang w:val="ka-GE"/>
        </w:rPr>
      </w:pPr>
      <w:r w:rsidRPr="00EA6FBC">
        <w:rPr>
          <w:lang w:val="ka-GE"/>
        </w:rPr>
        <w:t xml:space="preserve">ა) საიდენტიფიკაციო ცარიელი მასის ცვლილება არ მიიჩნევა ძირეულ მოდიფიკაციად; </w:t>
      </w:r>
    </w:p>
    <w:p w14:paraId="4762ABA6" w14:textId="77777777" w:rsidR="00F5324A" w:rsidRPr="00EA6FBC" w:rsidRDefault="00F5324A" w:rsidP="00227506">
      <w:pPr>
        <w:spacing w:afterLines="60" w:after="144" w:line="240" w:lineRule="auto"/>
        <w:ind w:left="0" w:firstLine="0"/>
        <w:rPr>
          <w:lang w:val="ka-GE"/>
        </w:rPr>
      </w:pPr>
      <w:r w:rsidRPr="00EA6FBC">
        <w:rPr>
          <w:lang w:val="ka-GE"/>
        </w:rPr>
        <w:t>ბ) მოდიფიკაცია, რომელიც საჭიროებს საფრენოსნო ექსპლუატაციის ან ტექნიკური მომსახურების სახელმძღვანელოს ცვლილებას, მიიჩნევა ძირეულ მოდიფიკაციად.</w:t>
      </w:r>
    </w:p>
    <w:p w14:paraId="2F5FC8A9" w14:textId="77777777" w:rsidR="00F5324A" w:rsidRPr="00EA6FBC" w:rsidRDefault="00F5324A" w:rsidP="00227506">
      <w:pPr>
        <w:spacing w:afterLines="60" w:after="144" w:line="240" w:lineRule="auto"/>
        <w:ind w:left="0" w:firstLine="0"/>
        <w:rPr>
          <w:lang w:val="ka-GE"/>
        </w:rPr>
      </w:pPr>
      <w:r w:rsidRPr="00EA6FBC">
        <w:rPr>
          <w:lang w:val="ka-GE"/>
        </w:rPr>
        <w:t xml:space="preserve">2. ზსხ-ის აღრიცხვის ბარათის მფლობელი უფლებამოსილია განახორციელოს ზსხ-ის ძირეული მოდიფიკაცია შემდეგ შემთხვევებში: </w:t>
      </w:r>
    </w:p>
    <w:p w14:paraId="08A1CE92" w14:textId="6EDF03F8" w:rsidR="00F5324A" w:rsidRPr="00EA6FBC" w:rsidRDefault="00F5324A" w:rsidP="00227506">
      <w:pPr>
        <w:spacing w:afterLines="60" w:after="144" w:line="240" w:lineRule="auto"/>
        <w:ind w:left="0" w:firstLine="0"/>
        <w:rPr>
          <w:lang w:val="ka-GE"/>
        </w:rPr>
      </w:pPr>
      <w:r w:rsidRPr="00EA6FBC">
        <w:rPr>
          <w:lang w:val="ka-GE"/>
        </w:rPr>
        <w:t>ა) სერიული ზსხ-ის შემთხვევაში, როდესაც ზსხ-ის მწარმოებლის მიერ გათვალისწინებულია</w:t>
      </w:r>
      <w:r w:rsidR="00E35BC8" w:rsidRPr="00EA6FBC">
        <w:rPr>
          <w:lang w:val="ka-GE"/>
        </w:rPr>
        <w:t xml:space="preserve"> </w:t>
      </w:r>
      <w:r w:rsidRPr="00EA6FBC">
        <w:rPr>
          <w:lang w:val="ka-GE"/>
        </w:rPr>
        <w:t>მოდიფიკაცია მისი საიდენტიფიკაციო ბარათით;</w:t>
      </w:r>
    </w:p>
    <w:p w14:paraId="049B74B8" w14:textId="5BE6C8E9" w:rsidR="00F5324A" w:rsidRPr="00EA6FBC" w:rsidRDefault="00F5324A" w:rsidP="00227506">
      <w:pPr>
        <w:spacing w:afterLines="60" w:after="144" w:line="240" w:lineRule="auto"/>
        <w:ind w:left="0" w:firstLine="0"/>
        <w:rPr>
          <w:lang w:val="ka-GE"/>
        </w:rPr>
      </w:pPr>
      <w:r w:rsidRPr="00EA6FBC">
        <w:rPr>
          <w:lang w:val="ka-GE"/>
        </w:rPr>
        <w:t>ბ) არასერიული ზსხ-ის შემთხვევაში</w:t>
      </w:r>
      <w:r w:rsidR="00E35BC8" w:rsidRPr="00EA6FBC">
        <w:rPr>
          <w:lang w:val="ka-GE"/>
        </w:rPr>
        <w:t xml:space="preserve"> </w:t>
      </w:r>
      <w:r w:rsidRPr="00EA6FBC">
        <w:rPr>
          <w:lang w:val="ka-GE"/>
        </w:rPr>
        <w:t>ან სერიული ზსხ-ის შემთხვევაში, როდესაც მწარმოებლის მიერ არ არის გათვალისწინებული მოდიფიკაცია საიდენტიფიკაციო ბარათით.</w:t>
      </w:r>
    </w:p>
    <w:p w14:paraId="5AD963B9" w14:textId="0CF7C395" w:rsidR="00F5324A" w:rsidRPr="00EA6FBC" w:rsidRDefault="00F5324A" w:rsidP="00227506">
      <w:pPr>
        <w:spacing w:afterLines="60" w:after="144" w:line="240" w:lineRule="auto"/>
        <w:ind w:left="0" w:firstLine="0"/>
        <w:rPr>
          <w:lang w:val="ka-GE"/>
        </w:rPr>
      </w:pPr>
      <w:r w:rsidRPr="00EA6FBC">
        <w:rPr>
          <w:b/>
          <w:i/>
          <w:lang w:val="ka-GE"/>
        </w:rPr>
        <w:t>შენიშვნა 1:</w:t>
      </w:r>
      <w:r w:rsidRPr="00EA6FBC">
        <w:rPr>
          <w:lang w:val="ka-GE"/>
        </w:rPr>
        <w:t xml:space="preserve"> სერიული ზსხ-ის იმ ძირეული მოდიფიკაციის განხორციელებამდე, რომელიც გათვალისწინებულია საიდენტიფიკაციო ბარათით, აღრიცხვის ბარათის მფლობელმა, ზსხ-ის მწარმოებლისგან უნდა მოიპოვოს საიდენტიფიკაციო ბარათი, რომელიც ითვალისწინებს აღნიშნულ მოდიფიკაციას, ასევე მოდიფიკაციის განხორციელების ინსტრუქცია და ექსპლუატაციის და ტექნიკური მომსახურების შესაბამისი სახელმძღვანელოები, იმ შემთხვევაში თუ მოდიფიკაცია ითვალისწინებს ცვლილებებს აღნიშნულ </w:t>
      </w:r>
      <w:r w:rsidR="00E30EA2" w:rsidRPr="00EA6FBC">
        <w:rPr>
          <w:lang w:val="ka-GE"/>
        </w:rPr>
        <w:t>სახელმძღვანელოებში;</w:t>
      </w:r>
    </w:p>
    <w:p w14:paraId="60D3A8D7" w14:textId="58F5EE78" w:rsidR="00F5324A" w:rsidRPr="00EA6FBC" w:rsidRDefault="00F5324A" w:rsidP="00227506">
      <w:pPr>
        <w:spacing w:afterLines="60" w:after="144" w:line="240" w:lineRule="auto"/>
        <w:ind w:left="0" w:firstLine="0"/>
        <w:rPr>
          <w:lang w:val="ka-GE"/>
        </w:rPr>
      </w:pPr>
      <w:r w:rsidRPr="00EA6FBC">
        <w:rPr>
          <w:b/>
          <w:i/>
          <w:lang w:val="ka-GE"/>
        </w:rPr>
        <w:t>შენიშვნა 2:</w:t>
      </w:r>
      <w:r w:rsidRPr="00EA6FBC">
        <w:rPr>
          <w:lang w:val="ka-GE"/>
        </w:rPr>
        <w:t xml:space="preserve"> ზსხ-ის ძირეული მოდიფიკაციის შემთხვევაში ზსხ-მ უნდა შეინარჩუნოს შესაბამისობა მოქმედ ტექნიკურ პირობებთან, ხოლო საჭიროებისას</w:t>
      </w:r>
      <w:r w:rsidR="00E35BC8" w:rsidRPr="00EA6FBC">
        <w:rPr>
          <w:lang w:val="ka-GE"/>
        </w:rPr>
        <w:t xml:space="preserve"> </w:t>
      </w:r>
      <w:r w:rsidRPr="00EA6FBC">
        <w:rPr>
          <w:lang w:val="ka-GE"/>
        </w:rPr>
        <w:t>შესაბამისობის დემონსტრირების დამატებითი სპეციფიკურ მოთხოვნებთან.</w:t>
      </w:r>
    </w:p>
    <w:p w14:paraId="33012AE1" w14:textId="3D32F1E7" w:rsidR="00F5324A" w:rsidRPr="00EA6FBC" w:rsidRDefault="00F5324A" w:rsidP="00227506">
      <w:pPr>
        <w:spacing w:afterLines="60" w:after="144" w:line="240" w:lineRule="auto"/>
        <w:ind w:left="0" w:firstLine="0"/>
        <w:rPr>
          <w:lang w:val="ka-GE"/>
        </w:rPr>
      </w:pPr>
      <w:r w:rsidRPr="00EA6FBC">
        <w:rPr>
          <w:lang w:val="ka-GE"/>
        </w:rPr>
        <w:t>3. აღრიცხვის ბარათის მფლობელმა სააგენტოში ძირეული მოდიფიკაციის შესახებ განცხადების წარმოდგენამდე</w:t>
      </w:r>
      <w:r w:rsidR="00BC1F9B" w:rsidRPr="00EA6FBC">
        <w:rPr>
          <w:lang w:val="ka-GE"/>
        </w:rPr>
        <w:t>,</w:t>
      </w:r>
      <w:r w:rsidRPr="00EA6FBC">
        <w:rPr>
          <w:lang w:val="ka-GE"/>
        </w:rPr>
        <w:t xml:space="preserve"> სერიული ზსხ-ის ძირეული მოდიფიკაცია, რომელიც გათვალისწინებულია საიდენტიფიკაციო ბარათით უნდა განახორციელოს მწარმოებლის ინსტრუქციების შესაბამისად.</w:t>
      </w:r>
    </w:p>
    <w:p w14:paraId="4ED6CD5C" w14:textId="77777777" w:rsidR="00F5324A" w:rsidRPr="00EA6FBC" w:rsidRDefault="00F5324A" w:rsidP="00227506">
      <w:pPr>
        <w:spacing w:afterLines="60" w:after="144" w:line="240" w:lineRule="auto"/>
        <w:ind w:left="0" w:firstLine="0"/>
        <w:rPr>
          <w:lang w:val="ka-GE"/>
        </w:rPr>
      </w:pPr>
      <w:r w:rsidRPr="00EA6FBC">
        <w:rPr>
          <w:lang w:val="ka-GE"/>
        </w:rPr>
        <w:t>4. აღრიცხვის ბარათის მფლობელმა სერიული ზსხ-ის იმ ძირეული მოდიფიკაციის განხორციელების შემდეგ, რომელიც გათვალისწინებულია საიდენტიფიკაციო ბარათით, სააგენტოში უნდა წარადგინოს:</w:t>
      </w:r>
    </w:p>
    <w:p w14:paraId="2191112C" w14:textId="0820CBF2" w:rsidR="00F5324A" w:rsidRPr="00EA6FBC" w:rsidRDefault="00F5324A" w:rsidP="00227506">
      <w:pPr>
        <w:spacing w:afterLines="60" w:after="144" w:line="240" w:lineRule="auto"/>
        <w:ind w:left="0" w:firstLine="0"/>
        <w:rPr>
          <w:lang w:val="ka-GE"/>
        </w:rPr>
      </w:pPr>
      <w:r w:rsidRPr="00EA6FBC">
        <w:rPr>
          <w:lang w:val="ka-GE"/>
        </w:rPr>
        <w:t>ა)</w:t>
      </w:r>
      <w:r w:rsidR="00E35BC8" w:rsidRPr="00EA6FBC">
        <w:rPr>
          <w:lang w:val="ka-GE"/>
        </w:rPr>
        <w:t xml:space="preserve"> </w:t>
      </w:r>
      <w:r w:rsidRPr="00EA6FBC">
        <w:rPr>
          <w:lang w:val="ka-GE"/>
        </w:rPr>
        <w:t xml:space="preserve">ზსხ-ის ძირეული მოდიფიკაციის განცხადება (ამ წესის </w:t>
      </w:r>
      <w:r w:rsidR="00BC1F9B" w:rsidRPr="00EA6FBC">
        <w:rPr>
          <w:lang w:val="ka-GE"/>
        </w:rPr>
        <w:t xml:space="preserve">№13 </w:t>
      </w:r>
      <w:r w:rsidRPr="00EA6FBC">
        <w:rPr>
          <w:lang w:val="ka-GE"/>
        </w:rPr>
        <w:t>დანართის შესაბამისად), სადაც უნდა მონიშნოს ახალი საიდენტიფიკაციო ბარათის გაცემის მოთხოვნა: საიდენტიფიკაციო კოდის შეცვლა;</w:t>
      </w:r>
    </w:p>
    <w:p w14:paraId="554C9B27" w14:textId="484605FC" w:rsidR="00F5324A" w:rsidRPr="00EA6FBC" w:rsidRDefault="00F5324A" w:rsidP="00227506">
      <w:pPr>
        <w:spacing w:afterLines="60" w:after="144" w:line="240" w:lineRule="auto"/>
        <w:ind w:left="0" w:firstLine="0"/>
        <w:rPr>
          <w:lang w:val="ka-GE"/>
        </w:rPr>
      </w:pPr>
      <w:r w:rsidRPr="00EA6FBC">
        <w:rPr>
          <w:lang w:val="ka-GE"/>
        </w:rPr>
        <w:lastRenderedPageBreak/>
        <w:t xml:space="preserve">ბ) მოდიფიცირებული ზსხ-ის აღწერითი ელემენტები, სსიპ – სამოქალაქო ავიაციის სააგენტოს დირექტორის 2024 წლის 2 თებერვლის №29 ბრძანებით დამტკიცებული „ზემსუბუქი საჰაერო ხომალდის მწარმოებლის იდენტიფიკაციის წესის“ </w:t>
      </w:r>
      <w:r w:rsidR="00BC1F9B" w:rsidRPr="00EA6FBC">
        <w:rPr>
          <w:lang w:val="ka-GE"/>
        </w:rPr>
        <w:t xml:space="preserve">№2 </w:t>
      </w:r>
      <w:r w:rsidRPr="00EA6FBC">
        <w:rPr>
          <w:lang w:val="ka-GE"/>
        </w:rPr>
        <w:t>დანართი</w:t>
      </w:r>
      <w:r w:rsidR="00BC1F9B" w:rsidRPr="00EA6FBC">
        <w:rPr>
          <w:lang w:val="ka-GE"/>
        </w:rPr>
        <w:t>ს</w:t>
      </w:r>
      <w:r w:rsidRPr="00EA6FBC">
        <w:rPr>
          <w:lang w:val="ka-GE"/>
        </w:rPr>
        <w:t xml:space="preserve"> ან </w:t>
      </w:r>
      <w:r w:rsidR="00BC1F9B" w:rsidRPr="00EA6FBC">
        <w:rPr>
          <w:lang w:val="ka-GE"/>
        </w:rPr>
        <w:t>№3</w:t>
      </w:r>
      <w:r w:rsidR="001C6F4A" w:rsidRPr="00EA6FBC">
        <w:rPr>
          <w:lang w:val="ka-GE"/>
        </w:rPr>
        <w:t xml:space="preserve"> </w:t>
      </w:r>
      <w:r w:rsidRPr="00EA6FBC">
        <w:rPr>
          <w:lang w:val="ka-GE"/>
        </w:rPr>
        <w:t>დანართის შესაბამისად, ზსხ-ს კლასის გათვალისწინებით;</w:t>
      </w:r>
    </w:p>
    <w:p w14:paraId="76E8FCA8" w14:textId="77777777" w:rsidR="00F5324A" w:rsidRPr="00EA6FBC" w:rsidRDefault="00F5324A" w:rsidP="00227506">
      <w:pPr>
        <w:spacing w:afterLines="60" w:after="144" w:line="240" w:lineRule="auto"/>
        <w:ind w:left="0" w:firstLine="0"/>
        <w:rPr>
          <w:lang w:val="ka-GE"/>
        </w:rPr>
      </w:pPr>
      <w:r w:rsidRPr="00EA6FBC">
        <w:rPr>
          <w:lang w:val="ka-GE"/>
        </w:rPr>
        <w:t>გ) საიდენტიფიკაციო ბარათის ასლი, რომელიც ითვალისწინებს მოდიფიკაციას;</w:t>
      </w:r>
    </w:p>
    <w:p w14:paraId="6331C2E6" w14:textId="4A930A01" w:rsidR="00F5324A" w:rsidRPr="00EA6FBC" w:rsidRDefault="00F5324A" w:rsidP="00227506">
      <w:pPr>
        <w:spacing w:afterLines="60" w:after="144" w:line="240" w:lineRule="auto"/>
        <w:ind w:left="0" w:firstLine="0"/>
        <w:rPr>
          <w:lang w:val="ka-GE"/>
        </w:rPr>
      </w:pPr>
      <w:r w:rsidRPr="00EA6FBC">
        <w:rPr>
          <w:lang w:val="ka-GE"/>
        </w:rPr>
        <w:t>დ) ზსხ-ის ფრენისუნარიანობის დეკლარაცია;</w:t>
      </w:r>
      <w:r w:rsidR="00E35BC8" w:rsidRPr="00EA6FBC">
        <w:rPr>
          <w:lang w:val="ka-GE"/>
        </w:rPr>
        <w:t xml:space="preserve"> </w:t>
      </w:r>
      <w:r w:rsidRPr="00EA6FBC">
        <w:rPr>
          <w:lang w:val="ka-GE"/>
        </w:rPr>
        <w:t xml:space="preserve"> </w:t>
      </w:r>
    </w:p>
    <w:p w14:paraId="070ED3CA" w14:textId="77777777" w:rsidR="00F5324A" w:rsidRPr="00EA6FBC" w:rsidRDefault="00F5324A" w:rsidP="00227506">
      <w:pPr>
        <w:spacing w:afterLines="60" w:after="144" w:line="240" w:lineRule="auto"/>
        <w:ind w:left="0" w:firstLine="0"/>
        <w:rPr>
          <w:lang w:val="ka-GE"/>
        </w:rPr>
      </w:pPr>
      <w:r w:rsidRPr="00EA6FBC">
        <w:rPr>
          <w:lang w:val="ka-GE"/>
        </w:rPr>
        <w:t>ე) განახლებული ზხს-ის აწონვის ბარათი.</w:t>
      </w:r>
    </w:p>
    <w:p w14:paraId="44C523EE" w14:textId="22E5B18D" w:rsidR="00F5324A" w:rsidRPr="00EA6FBC" w:rsidRDefault="00F5324A" w:rsidP="00227506">
      <w:pPr>
        <w:spacing w:afterLines="60" w:after="144" w:line="240" w:lineRule="auto"/>
        <w:ind w:left="0" w:firstLine="0"/>
        <w:rPr>
          <w:lang w:val="ka-GE"/>
        </w:rPr>
      </w:pPr>
      <w:r w:rsidRPr="00EA6FBC">
        <w:rPr>
          <w:lang w:val="ka-GE"/>
        </w:rPr>
        <w:t>5. ამ მუხლის მე-4 პუნქტში განსაზღვრული მოთხოვნების შესრულების შემთხვევაში, სააგენტო გასცემს განახლებულ აღრიცხვის ბარათს და ფრენისუნარიანობის დეკლარაციის მიღების დასტურს, რომლის მიღებამდე აღრიცხვის ბარათის მფლობელი უფლებამოსილია</w:t>
      </w:r>
      <w:r w:rsidR="00BC1F9B" w:rsidRPr="00EA6FBC">
        <w:rPr>
          <w:lang w:val="ka-GE"/>
        </w:rPr>
        <w:t>,</w:t>
      </w:r>
      <w:r w:rsidRPr="00EA6FBC">
        <w:rPr>
          <w:lang w:val="ka-GE"/>
        </w:rPr>
        <w:t xml:space="preserve"> განახორციელოს საფრენოსნო ექსპლუატაცია სააგენტოში წარდგენილ განცხადებაში (დანართი №13) მითითებული ხელმოწერის თარიღიდან არაუმეტეს 45 დღის განმავლობაში, რა დროსაც თან უნდა იქონიოს ზსხ-ის ფრენისუნარიანობის დეკლარაცია და ძველი აღრიცხვის ბარათი, რომელიც ძალას კარგავს ახალი აღრიცხვის ბარათის გაცემისთანავე.</w:t>
      </w:r>
    </w:p>
    <w:p w14:paraId="54BC387B" w14:textId="063652F6" w:rsidR="00F5324A" w:rsidRPr="00EA6FBC" w:rsidRDefault="00F5324A" w:rsidP="00227506">
      <w:pPr>
        <w:spacing w:afterLines="60" w:after="144" w:line="240" w:lineRule="auto"/>
        <w:ind w:left="0" w:firstLine="0"/>
        <w:rPr>
          <w:lang w:val="ka-GE"/>
        </w:rPr>
      </w:pPr>
      <w:r w:rsidRPr="00EA6FBC">
        <w:rPr>
          <w:b/>
          <w:i/>
          <w:lang w:val="ka-GE"/>
        </w:rPr>
        <w:t>შენიშვნა 1:</w:t>
      </w:r>
      <w:r w:rsidRPr="00EA6FBC">
        <w:rPr>
          <w:lang w:val="ka-GE"/>
        </w:rPr>
        <w:t xml:space="preserve"> ამ მუხლის მე-4 პუნქტის „ა“ ქვეპუნქტში აღნიშნული განცხადება სააგენტოს უნდა წარედგინოს აღრიცხვის ბარათის მფლობელის მიერ მისი ხელმოწერის თარიღიდან არაუგვიანეს 15 დღის </w:t>
      </w:r>
      <w:r w:rsidR="00BC1F9B" w:rsidRPr="00EA6FBC">
        <w:rPr>
          <w:lang w:val="ka-GE"/>
        </w:rPr>
        <w:t>განმავლობაში;</w:t>
      </w:r>
    </w:p>
    <w:p w14:paraId="53CFB307" w14:textId="77777777" w:rsidR="00F5324A" w:rsidRPr="00EA6FBC" w:rsidRDefault="00F5324A" w:rsidP="00227506">
      <w:pPr>
        <w:spacing w:afterLines="60" w:after="144" w:line="240" w:lineRule="auto"/>
        <w:ind w:left="0" w:firstLine="0"/>
        <w:rPr>
          <w:lang w:val="ka-GE"/>
        </w:rPr>
      </w:pPr>
      <w:r w:rsidRPr="00EA6FBC">
        <w:rPr>
          <w:b/>
          <w:i/>
          <w:lang w:val="ka-GE"/>
        </w:rPr>
        <w:t>შენიშვნა 2:</w:t>
      </w:r>
      <w:r w:rsidRPr="00EA6FBC">
        <w:rPr>
          <w:lang w:val="ka-GE"/>
        </w:rPr>
        <w:t xml:space="preserve"> განახლებული აღრიცხვის ბარათი მოიცავს მითითებას საიდენტიფიკაციო ბარათზე, რომლითაც გათვალისწინებულია ძირეული მოდიფიკაცია.</w:t>
      </w:r>
    </w:p>
    <w:p w14:paraId="73B7704C" w14:textId="77777777" w:rsidR="00F5324A" w:rsidRPr="00EA6FBC" w:rsidRDefault="00F5324A" w:rsidP="00227506">
      <w:pPr>
        <w:spacing w:afterLines="60" w:after="144" w:line="240" w:lineRule="auto"/>
        <w:ind w:left="0" w:firstLine="0"/>
        <w:rPr>
          <w:lang w:val="ka-GE"/>
        </w:rPr>
      </w:pPr>
      <w:r w:rsidRPr="00EA6FBC">
        <w:rPr>
          <w:lang w:val="ka-GE"/>
        </w:rPr>
        <w:t>6. ზსხ-ის აღრიცხვის ბარათის მფლობელმა, არასერიული ზსხ-ის ან იმ სერიული ზსხ-ის ძირეული მოდიფიკაციის განხორციელების შემთხვევაში, რომლის მწარმოებლის მიერ არ არის გათვალისწინებული აღნიშნული მოდიფიკაცია, სააგენტოს უნდა მიმართოს განცხადებით და წარუდგინოს:</w:t>
      </w:r>
    </w:p>
    <w:p w14:paraId="5F5C123D" w14:textId="135926E0" w:rsidR="00F5324A" w:rsidRPr="00EA6FBC" w:rsidRDefault="00F5324A" w:rsidP="00227506">
      <w:pPr>
        <w:spacing w:afterLines="60" w:after="144" w:line="240" w:lineRule="auto"/>
        <w:ind w:left="0" w:firstLine="0"/>
        <w:rPr>
          <w:lang w:val="ka-GE"/>
        </w:rPr>
      </w:pPr>
      <w:r w:rsidRPr="00EA6FBC">
        <w:rPr>
          <w:lang w:val="ka-GE"/>
        </w:rPr>
        <w:t xml:space="preserve">ა) ზსხ-ის ძირეული მოდიფიკაციის განცხადება, ამ წესის </w:t>
      </w:r>
      <w:r w:rsidR="002A108E" w:rsidRPr="00EA6FBC">
        <w:rPr>
          <w:lang w:val="ka-GE"/>
        </w:rPr>
        <w:t xml:space="preserve">№13 </w:t>
      </w:r>
      <w:r w:rsidRPr="00EA6FBC">
        <w:rPr>
          <w:lang w:val="ka-GE"/>
        </w:rPr>
        <w:t>დანართის შესაბამისად, სადაც უნდა მონიშნოს მოქმედ ტექნიკურ პირობებთან შესაბამისობის განცხადება;</w:t>
      </w:r>
    </w:p>
    <w:p w14:paraId="6A348719" w14:textId="4AD42923" w:rsidR="00F5324A" w:rsidRPr="00EA6FBC" w:rsidRDefault="00F5324A" w:rsidP="00227506">
      <w:pPr>
        <w:spacing w:afterLines="60" w:after="144" w:line="240" w:lineRule="auto"/>
        <w:ind w:left="0" w:firstLine="0"/>
        <w:rPr>
          <w:lang w:val="ka-GE"/>
        </w:rPr>
      </w:pPr>
      <w:r w:rsidRPr="00EA6FBC">
        <w:rPr>
          <w:lang w:val="ka-GE"/>
        </w:rPr>
        <w:t xml:space="preserve">ბ) მოდიფიცირებული ზსხ-ის აღწერითი ელემენტები, სსიპ – სამოქალაქო ავიაციის სააგენტოს დირექტორის 2024 წლის 2 თებერვლის №29 ბრძანებით დამტკიცებული „ზემსუბუქი საჰაერო ხომალდის მწარმოებლის იდენტიფიკაციის წესის“ </w:t>
      </w:r>
      <w:r w:rsidR="002A108E" w:rsidRPr="00EA6FBC">
        <w:rPr>
          <w:lang w:val="ka-GE"/>
        </w:rPr>
        <w:t xml:space="preserve">№2 </w:t>
      </w:r>
      <w:r w:rsidRPr="00EA6FBC">
        <w:rPr>
          <w:lang w:val="ka-GE"/>
        </w:rPr>
        <w:t>დანართ</w:t>
      </w:r>
      <w:r w:rsidR="00FB1B5B" w:rsidRPr="00EA6FBC">
        <w:rPr>
          <w:lang w:val="ka-GE"/>
        </w:rPr>
        <w:t>ი</w:t>
      </w:r>
      <w:r w:rsidRPr="00EA6FBC">
        <w:rPr>
          <w:lang w:val="ka-GE"/>
        </w:rPr>
        <w:t xml:space="preserve"> ან </w:t>
      </w:r>
      <w:r w:rsidR="002A108E" w:rsidRPr="00EA6FBC">
        <w:rPr>
          <w:lang w:val="ka-GE"/>
        </w:rPr>
        <w:t xml:space="preserve">№3 </w:t>
      </w:r>
      <w:r w:rsidRPr="00EA6FBC">
        <w:rPr>
          <w:lang w:val="ka-GE"/>
        </w:rPr>
        <w:t>დანართის შესაბამისად, ზსხ-ს კლასის გათვალისწინებით;</w:t>
      </w:r>
    </w:p>
    <w:p w14:paraId="7C2FBB38" w14:textId="77777777" w:rsidR="00F5324A" w:rsidRPr="00EA6FBC" w:rsidRDefault="00F5324A" w:rsidP="00227506">
      <w:pPr>
        <w:spacing w:afterLines="60" w:after="144" w:line="240" w:lineRule="auto"/>
        <w:ind w:left="0" w:firstLine="0"/>
        <w:rPr>
          <w:lang w:val="ka-GE"/>
        </w:rPr>
      </w:pPr>
      <w:r w:rsidRPr="00EA6FBC">
        <w:rPr>
          <w:lang w:val="ka-GE"/>
        </w:rPr>
        <w:t>გ) განახლებული ზსხ-ის აწონვის ბარათი;</w:t>
      </w:r>
    </w:p>
    <w:p w14:paraId="4E2E5E2F" w14:textId="6E23FC40" w:rsidR="00F5324A" w:rsidRPr="00EA6FBC" w:rsidRDefault="00F5324A" w:rsidP="00227506">
      <w:pPr>
        <w:spacing w:afterLines="60" w:after="144" w:line="240" w:lineRule="auto"/>
        <w:ind w:left="0" w:firstLine="0"/>
        <w:rPr>
          <w:lang w:val="ka-GE"/>
        </w:rPr>
      </w:pPr>
      <w:r w:rsidRPr="00EA6FBC">
        <w:rPr>
          <w:lang w:val="ka-GE"/>
        </w:rPr>
        <w:t>დ) დროებითი აღრიცხვის ბარათი, იმ შემთხვევაში, თუ მოქმედ ტექნიკურ პირობებთან შესაბამისობის დემონსტრირების მიზნით, ამ პუნქტის „ა“ ქვეპუნქტში აღნიშნული განცხადების სააგენტოში წარმოდგენამდე განხორციელდა</w:t>
      </w:r>
      <w:r w:rsidR="00E35BC8" w:rsidRPr="00EA6FBC">
        <w:rPr>
          <w:lang w:val="ka-GE"/>
        </w:rPr>
        <w:t xml:space="preserve"> </w:t>
      </w:r>
      <w:r w:rsidRPr="00EA6FBC">
        <w:rPr>
          <w:lang w:val="ka-GE"/>
        </w:rPr>
        <w:t>საფრენოსნო ცდები დროებითი აღრიცხვის ბარათის ფარგლებში, ამ წესის მე-12 მუხლის შესაბამისად.</w:t>
      </w:r>
    </w:p>
    <w:p w14:paraId="63E0213D" w14:textId="5A663DC5" w:rsidR="00F5324A" w:rsidRPr="00EA6FBC" w:rsidRDefault="00F5324A" w:rsidP="00227506">
      <w:pPr>
        <w:spacing w:afterLines="60" w:after="144" w:line="240" w:lineRule="auto"/>
        <w:ind w:left="0" w:firstLine="0"/>
        <w:rPr>
          <w:lang w:val="ka-GE"/>
        </w:rPr>
      </w:pPr>
      <w:r w:rsidRPr="00EA6FBC">
        <w:rPr>
          <w:b/>
          <w:i/>
          <w:lang w:val="ka-GE"/>
        </w:rPr>
        <w:t>შენიშვნა 1:</w:t>
      </w:r>
      <w:r w:rsidR="00E35BC8" w:rsidRPr="00EA6FBC">
        <w:rPr>
          <w:lang w:val="ka-GE"/>
        </w:rPr>
        <w:t xml:space="preserve"> </w:t>
      </w:r>
      <w:r w:rsidRPr="00EA6FBC">
        <w:rPr>
          <w:lang w:val="ka-GE"/>
        </w:rPr>
        <w:t xml:space="preserve">ამ მუხლის მე-6 პუნქტის „ა“ ქვეპუნქტში აღნიშნული განცხადება სააგენტოს უნდა წარედგინოს აღრიცხვის ბარათის მფლობელის მიერ მისი ხელმოწერის თარიღიდან არაუგვიანეს 15 დღის </w:t>
      </w:r>
      <w:r w:rsidR="002A108E" w:rsidRPr="00EA6FBC">
        <w:rPr>
          <w:lang w:val="ka-GE"/>
        </w:rPr>
        <w:t>განმავლობაში;</w:t>
      </w:r>
    </w:p>
    <w:p w14:paraId="28681E24" w14:textId="77777777" w:rsidR="00F5324A" w:rsidRPr="00EA6FBC" w:rsidRDefault="00F5324A" w:rsidP="00227506">
      <w:pPr>
        <w:spacing w:afterLines="60" w:after="144" w:line="240" w:lineRule="auto"/>
        <w:ind w:left="0" w:firstLine="0"/>
        <w:rPr>
          <w:lang w:val="ka-GE"/>
        </w:rPr>
      </w:pPr>
      <w:r w:rsidRPr="00EA6FBC">
        <w:rPr>
          <w:b/>
          <w:i/>
          <w:lang w:val="ka-GE"/>
        </w:rPr>
        <w:t>შენიშვნა 2:</w:t>
      </w:r>
      <w:r w:rsidRPr="00EA6FBC">
        <w:rPr>
          <w:lang w:val="ka-GE"/>
        </w:rPr>
        <w:t xml:space="preserve"> ზსხ-ის ძირეული მოდიფიკაციის განცხადებასთან ერთად წარმოდგენილი მოდიფიცირებული ზსხ-ის აღწერითი ელემენტები, უნდა მოიცავდეს ინფორმაციას ასევე იმ ელემენტებთან დაკავშირებით, რომლებიც არ იცვლება მოდიფიკაციის შედეგად.</w:t>
      </w:r>
    </w:p>
    <w:p w14:paraId="3D592405" w14:textId="6E734C19" w:rsidR="00F5324A" w:rsidRPr="00EA6FBC" w:rsidRDefault="00F5324A" w:rsidP="00227506">
      <w:pPr>
        <w:spacing w:afterLines="60" w:after="144" w:line="240" w:lineRule="auto"/>
        <w:ind w:left="0" w:firstLine="0"/>
        <w:rPr>
          <w:lang w:val="ka-GE"/>
        </w:rPr>
      </w:pPr>
      <w:r w:rsidRPr="00EA6FBC">
        <w:rPr>
          <w:lang w:val="ka-GE"/>
        </w:rPr>
        <w:t>7. ამ მუხლის მე-6 პუნქტში განსაზღვრული მოთხოვნების შესრულების შემთხვევაში, აღრიცხვის ბარათის მფლობელი, სააგენტოს წერილობითი დადასტურების შემდეგ უფლებამოსილია</w:t>
      </w:r>
      <w:r w:rsidR="00997E59" w:rsidRPr="00EA6FBC">
        <w:rPr>
          <w:lang w:val="ka-GE"/>
        </w:rPr>
        <w:t>,</w:t>
      </w:r>
      <w:r w:rsidRPr="00EA6FBC">
        <w:rPr>
          <w:lang w:val="ka-GE"/>
        </w:rPr>
        <w:t xml:space="preserve"> განახორციელოს საფრენოსნო ექსპლუატაცია მოდიფიცირებული ზსხ-ით, რა დროსაც მუდმივად თან უნდა იქონიოს:</w:t>
      </w:r>
    </w:p>
    <w:p w14:paraId="1FC79E99" w14:textId="77777777" w:rsidR="00F5324A" w:rsidRPr="00EA6FBC" w:rsidRDefault="00F5324A" w:rsidP="00227506">
      <w:pPr>
        <w:spacing w:afterLines="60" w:after="144" w:line="240" w:lineRule="auto"/>
        <w:ind w:left="0" w:firstLine="0"/>
        <w:rPr>
          <w:lang w:val="ka-GE"/>
        </w:rPr>
      </w:pPr>
      <w:r w:rsidRPr="00EA6FBC">
        <w:rPr>
          <w:lang w:val="ka-GE"/>
        </w:rPr>
        <w:t>ა) აღრიცხვის ბარათი;</w:t>
      </w:r>
    </w:p>
    <w:p w14:paraId="481C11B3" w14:textId="77777777" w:rsidR="00F5324A" w:rsidRPr="00EA6FBC" w:rsidRDefault="00F5324A" w:rsidP="00227506">
      <w:pPr>
        <w:spacing w:afterLines="60" w:after="144" w:line="240" w:lineRule="auto"/>
        <w:ind w:left="0" w:firstLine="0"/>
        <w:rPr>
          <w:lang w:val="ka-GE"/>
        </w:rPr>
      </w:pPr>
      <w:r w:rsidRPr="00EA6FBC">
        <w:rPr>
          <w:lang w:val="ka-GE"/>
        </w:rPr>
        <w:lastRenderedPageBreak/>
        <w:t>ბ) ზსხ-ის ძირეული მოდიფიკაციის განცხადება, რომელის შესაბამისადაც ახორციელებს ექსპლუატაციას;</w:t>
      </w:r>
    </w:p>
    <w:p w14:paraId="77DFC9C1" w14:textId="77777777" w:rsidR="00F5324A" w:rsidRPr="00EA6FBC" w:rsidRDefault="00F5324A" w:rsidP="00227506">
      <w:pPr>
        <w:spacing w:afterLines="60" w:after="144" w:line="240" w:lineRule="auto"/>
        <w:ind w:left="0" w:firstLine="0"/>
        <w:rPr>
          <w:lang w:val="ka-GE"/>
        </w:rPr>
      </w:pPr>
      <w:r w:rsidRPr="00EA6FBC">
        <w:rPr>
          <w:lang w:val="ka-GE"/>
        </w:rPr>
        <w:t>გ) მოდიფიცირებული ზსხ-ის აღწერითი ელემენტები;</w:t>
      </w:r>
    </w:p>
    <w:p w14:paraId="5F4BE720" w14:textId="77777777" w:rsidR="00F5324A" w:rsidRPr="00EA6FBC" w:rsidRDefault="00F5324A" w:rsidP="00227506">
      <w:pPr>
        <w:spacing w:afterLines="60" w:after="144" w:line="240" w:lineRule="auto"/>
        <w:ind w:left="0" w:firstLine="0"/>
        <w:rPr>
          <w:lang w:val="ka-GE"/>
        </w:rPr>
      </w:pPr>
      <w:r w:rsidRPr="00EA6FBC">
        <w:rPr>
          <w:lang w:val="ka-GE"/>
        </w:rPr>
        <w:t>8. ამ მუხლის მე-6 პუნქტში განსაზღვრული მოთხოვნების შესრულების შემთხვევაში, გარდა „დ“ ქვეპუნქტით განსაზღვრულისა, სააგენტო გასცემს განახლებულ ფრენისუნარიანობის დეკლარაციის მიღების დასტურს, ხოლო „დ“ ქვეპუნქტით განსაზღვრულ დროებითი აღრიცხვის ბარათის წარმოდგენის შემთხვევაში, სააგენტო, ასევე გასცემს განახლებულ აღრიცხვის ბარათს.</w:t>
      </w:r>
    </w:p>
    <w:p w14:paraId="44A77136" w14:textId="3B151906" w:rsidR="00F5324A" w:rsidRPr="00EA6FBC" w:rsidRDefault="00F5324A" w:rsidP="00227506">
      <w:pPr>
        <w:spacing w:afterLines="60" w:after="144" w:line="240" w:lineRule="auto"/>
        <w:ind w:left="0" w:firstLine="0"/>
        <w:rPr>
          <w:lang w:val="ka-GE"/>
        </w:rPr>
      </w:pPr>
      <w:r w:rsidRPr="00EA6FBC">
        <w:rPr>
          <w:b/>
          <w:i/>
          <w:lang w:val="ka-GE"/>
        </w:rPr>
        <w:t>შენიშვნა:</w:t>
      </w:r>
      <w:r w:rsidRPr="00EA6FBC">
        <w:rPr>
          <w:lang w:val="ka-GE"/>
        </w:rPr>
        <w:t xml:space="preserve"> ამ მუხლის მე-6 პუნქტში აღნიშნული განცხადების სააგენტოში წარდგენის შემთხვევაში, აღრიცხვის ბარათის მფლობელმა უნდა უზრუნველყოს, რომ მოდიფიცირებული ზსხ აკმაყოფილებდეს მოქმედი ტექნიკური პირობების მოთხოვნებს და საჭიროების შემთხვევაში, ასევე შესაბამისობის დემონსტრირების დამატებით სპეციფიკურ მოთხოვნებს, რაც გულისხმობს იმას, რომ აღრიცხვის ბარათის მფლობელს უნდა გააჩნდეს</w:t>
      </w:r>
      <w:r w:rsidR="00E35BC8" w:rsidRPr="00EA6FBC">
        <w:rPr>
          <w:lang w:val="ka-GE"/>
        </w:rPr>
        <w:t xml:space="preserve"> </w:t>
      </w:r>
      <w:r w:rsidRPr="00EA6FBC">
        <w:rPr>
          <w:lang w:val="ka-GE"/>
        </w:rPr>
        <w:t>მწარმოებლის ტექნიკური დოკუმენტაცია.</w:t>
      </w:r>
    </w:p>
    <w:p w14:paraId="175D3E7A" w14:textId="13B2C66E" w:rsidR="00CD0524" w:rsidRPr="00EA6FBC" w:rsidRDefault="00F5324A" w:rsidP="00227506">
      <w:pPr>
        <w:spacing w:afterLines="60" w:after="144" w:line="240" w:lineRule="auto"/>
        <w:ind w:left="0" w:firstLine="0"/>
        <w:rPr>
          <w:lang w:val="ka-GE"/>
        </w:rPr>
      </w:pPr>
      <w:r w:rsidRPr="00EA6FBC">
        <w:rPr>
          <w:lang w:val="ka-GE"/>
        </w:rPr>
        <w:t>9. ამ მუხლის მე-6 პუნქტში აღნიშნული მოდიფიცირებული ზსხ-ის მოქმედ ტექნიკურ პირობებთან შესაბამისობის დამადასტურებელი დოკუმენტები არქივირდება აღრიცხვის ბარათის მფლობელის მიერ და მოთხოვნის შემთხვევაში, ხელმისაწვდომია სააგენტოსთვის</w:t>
      </w:r>
      <w:r w:rsidR="00CD0524" w:rsidRPr="00EA6FBC">
        <w:rPr>
          <w:lang w:val="ka-GE"/>
        </w:rPr>
        <w:t>“</w:t>
      </w:r>
      <w:r w:rsidR="00997E59" w:rsidRPr="00EA6FBC">
        <w:rPr>
          <w:lang w:val="ka-GE"/>
        </w:rPr>
        <w:t>.</w:t>
      </w:r>
    </w:p>
    <w:p w14:paraId="4C733770" w14:textId="77777777" w:rsidR="00B770A1" w:rsidRPr="00EA6FBC" w:rsidRDefault="00B770A1" w:rsidP="00227506">
      <w:pPr>
        <w:spacing w:afterLines="60" w:after="144" w:line="240" w:lineRule="auto"/>
        <w:ind w:left="0" w:firstLine="0"/>
        <w:rPr>
          <w:lang w:val="ka-GE"/>
        </w:rPr>
      </w:pPr>
    </w:p>
    <w:p w14:paraId="56A474C1" w14:textId="4BB31743" w:rsidR="00D97D60" w:rsidRPr="00EA6FBC" w:rsidRDefault="00D97D60" w:rsidP="00227506">
      <w:pPr>
        <w:pStyle w:val="ListParagraph"/>
        <w:numPr>
          <w:ilvl w:val="0"/>
          <w:numId w:val="1"/>
        </w:numPr>
        <w:spacing w:afterLines="60" w:after="144" w:line="240" w:lineRule="auto"/>
        <w:ind w:left="340" w:hanging="357"/>
        <w:rPr>
          <w:b/>
          <w:lang w:val="ka-GE"/>
        </w:rPr>
      </w:pPr>
      <w:r w:rsidRPr="00EA6FBC">
        <w:rPr>
          <w:b/>
          <w:lang w:val="ka-GE"/>
        </w:rPr>
        <w:t>მე-14 მუხლი ჩამოყალიბდეს შემდეგი რედაქციით:</w:t>
      </w:r>
    </w:p>
    <w:p w14:paraId="7CCFED06" w14:textId="2BD47623" w:rsidR="00D97D60" w:rsidRPr="00EA6FBC" w:rsidRDefault="00D97D60" w:rsidP="00227506">
      <w:pPr>
        <w:spacing w:afterLines="60" w:after="144" w:line="240" w:lineRule="auto"/>
        <w:ind w:left="0" w:firstLine="0"/>
        <w:rPr>
          <w:b/>
          <w:lang w:val="ka-GE"/>
        </w:rPr>
      </w:pPr>
      <w:r w:rsidRPr="00EA6FBC">
        <w:rPr>
          <w:lang w:val="ka-GE"/>
        </w:rPr>
        <w:t>„</w:t>
      </w:r>
      <w:r w:rsidRPr="00EA6FBC">
        <w:rPr>
          <w:b/>
          <w:lang w:val="ka-GE"/>
        </w:rPr>
        <w:t>მუხლი 14. არაძირეული მოდიფიკაცია</w:t>
      </w:r>
    </w:p>
    <w:p w14:paraId="7FE471C4" w14:textId="2E73298C" w:rsidR="0082311E" w:rsidRPr="00EA6FBC" w:rsidRDefault="0082311E" w:rsidP="00227506">
      <w:pPr>
        <w:spacing w:afterLines="60" w:after="144" w:line="240" w:lineRule="auto"/>
        <w:ind w:left="0" w:firstLine="0"/>
        <w:rPr>
          <w:lang w:val="ka-GE"/>
        </w:rPr>
      </w:pPr>
      <w:r w:rsidRPr="00EA6FBC">
        <w:rPr>
          <w:lang w:val="ka-GE"/>
        </w:rPr>
        <w:t>„1. ზსხ-ის მოდიფიკაცია მიიჩნევა არაძირეულ მოდიფიკაციად</w:t>
      </w:r>
      <w:r w:rsidR="00997E59" w:rsidRPr="00EA6FBC">
        <w:rPr>
          <w:lang w:val="ka-GE"/>
        </w:rPr>
        <w:t>,</w:t>
      </w:r>
      <w:r w:rsidRPr="00EA6FBC">
        <w:rPr>
          <w:lang w:val="ka-GE"/>
        </w:rPr>
        <w:t xml:space="preserve"> თუ ის არ იწვევს საიდენტიფიკაცო ბარათში მოცემული აღწერითი ელემენტების ცვლილებას, რაც მნიშვნელოვან ზეგავლენას ადენს ფრენის უსაფრთხოებაზე.</w:t>
      </w:r>
    </w:p>
    <w:p w14:paraId="79ED5759" w14:textId="77777777" w:rsidR="0082311E" w:rsidRPr="00EA6FBC" w:rsidRDefault="0082311E" w:rsidP="00227506">
      <w:pPr>
        <w:spacing w:afterLines="60" w:after="144" w:line="240" w:lineRule="auto"/>
        <w:ind w:left="0" w:firstLine="0"/>
        <w:rPr>
          <w:lang w:val="ka-GE"/>
        </w:rPr>
      </w:pPr>
      <w:r w:rsidRPr="00EA6FBC">
        <w:rPr>
          <w:lang w:val="ka-GE"/>
        </w:rPr>
        <w:t>2. არაძირეული მოდიფიკაციის შემთხვევაში:</w:t>
      </w:r>
    </w:p>
    <w:p w14:paraId="213CE7F2" w14:textId="1735F6A1" w:rsidR="0082311E" w:rsidRPr="00EA6FBC" w:rsidRDefault="0082311E" w:rsidP="00227506">
      <w:pPr>
        <w:spacing w:afterLines="60" w:after="144" w:line="240" w:lineRule="auto"/>
        <w:ind w:left="0" w:firstLine="0"/>
        <w:rPr>
          <w:lang w:val="ka-GE"/>
        </w:rPr>
      </w:pPr>
      <w:r w:rsidRPr="00EA6FBC">
        <w:rPr>
          <w:lang w:val="ka-GE"/>
        </w:rPr>
        <w:t>ა) ზსხ-ის საიდენტიფიკაციო ბარათის მფლობელმა უნდა უზრუნველყოს</w:t>
      </w:r>
      <w:r w:rsidR="00E35BC8" w:rsidRPr="00EA6FBC">
        <w:rPr>
          <w:lang w:val="ka-GE"/>
        </w:rPr>
        <w:t xml:space="preserve"> </w:t>
      </w:r>
      <w:r w:rsidRPr="00EA6FBC">
        <w:rPr>
          <w:lang w:val="ka-GE"/>
        </w:rPr>
        <w:t>მოდიფიცირებული ზსხ</w:t>
      </w:r>
      <w:r w:rsidR="005A6F09" w:rsidRPr="00EA6FBC">
        <w:rPr>
          <w:lang w:val="ka-GE"/>
        </w:rPr>
        <w:t>-ს</w:t>
      </w:r>
      <w:r w:rsidRPr="00EA6FBC">
        <w:rPr>
          <w:lang w:val="ka-GE"/>
        </w:rPr>
        <w:t xml:space="preserve"> </w:t>
      </w:r>
      <w:r w:rsidR="00997E59" w:rsidRPr="00EA6FBC">
        <w:rPr>
          <w:lang w:val="ka-GE"/>
        </w:rPr>
        <w:t xml:space="preserve">შესაბამისობის შენარჩუნება </w:t>
      </w:r>
      <w:r w:rsidRPr="00EA6FBC">
        <w:rPr>
          <w:lang w:val="ka-GE"/>
        </w:rPr>
        <w:t>მოქმედ ტექნიკურ პირობებთან;</w:t>
      </w:r>
    </w:p>
    <w:p w14:paraId="76D6B020" w14:textId="7B22967B" w:rsidR="0082311E" w:rsidRPr="00EA6FBC" w:rsidRDefault="0082311E" w:rsidP="00227506">
      <w:pPr>
        <w:spacing w:afterLines="60" w:after="144" w:line="240" w:lineRule="auto"/>
        <w:ind w:left="0" w:firstLine="0"/>
        <w:rPr>
          <w:lang w:val="ka-GE"/>
        </w:rPr>
      </w:pPr>
      <w:r w:rsidRPr="00EA6FBC">
        <w:rPr>
          <w:lang w:val="ka-GE"/>
        </w:rPr>
        <w:t>ბ) ზსხ გამოიყენება მხოლოდ საფრენოსნო ცდების განსახორციელებლად, რომლის ბორტზეც იმყოფება მხოლოდ პილოტი, ვიდრე აღრიცხვის ბარათის მფლობელი არ დარწმუნდება, რომ მოდიფიცირებული ზსხ ფრენისუნარიანია და აკმაყოფილებს მოქმედ ტექნიკურ პირობებს.“</w:t>
      </w:r>
    </w:p>
    <w:p w14:paraId="78F3E1DE" w14:textId="77777777" w:rsidR="00B770A1" w:rsidRPr="00EA6FBC" w:rsidRDefault="00B770A1" w:rsidP="00227506">
      <w:pPr>
        <w:spacing w:afterLines="60" w:after="144" w:line="240" w:lineRule="auto"/>
        <w:ind w:left="0" w:firstLine="0"/>
        <w:rPr>
          <w:lang w:val="ka-GE"/>
        </w:rPr>
      </w:pPr>
    </w:p>
    <w:p w14:paraId="57EA0573" w14:textId="3D2B5441" w:rsidR="00A112DB" w:rsidRPr="00EA6FBC" w:rsidRDefault="00831754" w:rsidP="00227506">
      <w:pPr>
        <w:pStyle w:val="ListParagraph"/>
        <w:numPr>
          <w:ilvl w:val="0"/>
          <w:numId w:val="1"/>
        </w:numPr>
        <w:spacing w:afterLines="60" w:after="144" w:line="240" w:lineRule="auto"/>
        <w:ind w:left="340" w:hanging="357"/>
        <w:rPr>
          <w:b/>
          <w:lang w:val="ka-GE"/>
        </w:rPr>
      </w:pPr>
      <w:r w:rsidRPr="00EA6FBC">
        <w:rPr>
          <w:b/>
          <w:lang w:val="ka-GE"/>
        </w:rPr>
        <w:t>მე</w:t>
      </w:r>
      <w:r w:rsidR="00B770A1" w:rsidRPr="00EA6FBC">
        <w:rPr>
          <w:b/>
          <w:lang w:val="ka-GE"/>
        </w:rPr>
        <w:t>-</w:t>
      </w:r>
      <w:r w:rsidRPr="00EA6FBC">
        <w:rPr>
          <w:b/>
          <w:lang w:val="ka-GE"/>
        </w:rPr>
        <w:t xml:space="preserve">18 მუხლს დაემატოს </w:t>
      </w:r>
      <w:r w:rsidR="00D62D76" w:rsidRPr="00EA6FBC">
        <w:rPr>
          <w:b/>
          <w:lang w:val="ka-GE"/>
        </w:rPr>
        <w:t>შემდეგი შინაარსის „კ“</w:t>
      </w:r>
      <w:r w:rsidR="00A112DB" w:rsidRPr="00EA6FBC">
        <w:rPr>
          <w:b/>
          <w:lang w:val="ka-GE"/>
        </w:rPr>
        <w:t xml:space="preserve"> </w:t>
      </w:r>
      <w:r w:rsidRPr="00EA6FBC">
        <w:rPr>
          <w:b/>
          <w:lang w:val="ka-GE"/>
        </w:rPr>
        <w:t>ქვეპუნქტი</w:t>
      </w:r>
      <w:r w:rsidR="00D62D76" w:rsidRPr="00EA6FBC">
        <w:rPr>
          <w:b/>
          <w:lang w:val="ka-GE"/>
        </w:rPr>
        <w:t>:</w:t>
      </w:r>
    </w:p>
    <w:p w14:paraId="74A0CC29" w14:textId="77777777" w:rsidR="00F862D3" w:rsidRPr="00EA6FBC" w:rsidRDefault="00F862D3" w:rsidP="00227506">
      <w:pPr>
        <w:pStyle w:val="ListParagraph"/>
        <w:spacing w:afterLines="60" w:after="144" w:line="240" w:lineRule="auto"/>
        <w:ind w:left="340" w:firstLine="0"/>
        <w:rPr>
          <w:b/>
          <w:lang w:val="ka-GE"/>
        </w:rPr>
      </w:pPr>
    </w:p>
    <w:p w14:paraId="4C284D01" w14:textId="73E310AA" w:rsidR="000E6177" w:rsidRPr="00EA6FBC" w:rsidRDefault="00D62D76" w:rsidP="00227506">
      <w:pPr>
        <w:pStyle w:val="ListParagraph"/>
        <w:spacing w:afterLines="60" w:after="144" w:line="240" w:lineRule="auto"/>
        <w:ind w:left="0" w:firstLine="0"/>
        <w:rPr>
          <w:lang w:val="ka-GE"/>
        </w:rPr>
      </w:pPr>
      <w:r w:rsidRPr="00EA6FBC">
        <w:rPr>
          <w:lang w:val="ka-GE"/>
        </w:rPr>
        <w:t>„კ</w:t>
      </w:r>
      <w:r w:rsidR="00831754" w:rsidRPr="00EA6FBC">
        <w:rPr>
          <w:lang w:val="ka-GE"/>
        </w:rPr>
        <w:t xml:space="preserve">) </w:t>
      </w:r>
      <w:r w:rsidR="000E6177" w:rsidRPr="00EA6FBC">
        <w:rPr>
          <w:lang w:val="ka-GE"/>
        </w:rPr>
        <w:t>ზსხ-ზე ადგილი არ ჰქონია ინციდენტს ან სერიოზული ინციდენტს ან, სხვა შემთხვევაში, ზსხ-ს აღდგენა განხორციელდა მწარმოებლის ან შესაბამისი უფლებამოსილი პირის მიერ“</w:t>
      </w:r>
      <w:r w:rsidR="006043B5" w:rsidRPr="00EA6FBC">
        <w:rPr>
          <w:lang w:val="ka-GE"/>
        </w:rPr>
        <w:t>.</w:t>
      </w:r>
    </w:p>
    <w:p w14:paraId="69034670" w14:textId="77777777" w:rsidR="00F862D3" w:rsidRPr="00EA6FBC" w:rsidRDefault="00F862D3" w:rsidP="00227506">
      <w:pPr>
        <w:pStyle w:val="ListParagraph"/>
        <w:spacing w:afterLines="60" w:after="144" w:line="240" w:lineRule="auto"/>
        <w:ind w:left="0" w:firstLine="0"/>
        <w:rPr>
          <w:lang w:val="ka-GE"/>
        </w:rPr>
      </w:pPr>
    </w:p>
    <w:p w14:paraId="6245B029" w14:textId="19A2413B" w:rsidR="0084032D" w:rsidRPr="00EA6FBC" w:rsidRDefault="0084032D" w:rsidP="00227506">
      <w:pPr>
        <w:pStyle w:val="ListParagraph"/>
        <w:numPr>
          <w:ilvl w:val="0"/>
          <w:numId w:val="1"/>
        </w:numPr>
        <w:spacing w:afterLines="60" w:after="144" w:line="240" w:lineRule="auto"/>
        <w:ind w:left="340" w:hanging="357"/>
        <w:rPr>
          <w:b/>
          <w:lang w:val="ka-GE"/>
        </w:rPr>
      </w:pPr>
      <w:r w:rsidRPr="00EA6FBC">
        <w:rPr>
          <w:b/>
          <w:lang w:val="ka-GE"/>
        </w:rPr>
        <w:t>მე-19 მუხლი ჩამოყალიბდეს შემდეგი რედაქციით:</w:t>
      </w:r>
    </w:p>
    <w:p w14:paraId="027114FF" w14:textId="0B534636" w:rsidR="008A69A9" w:rsidRPr="00EA6FBC" w:rsidRDefault="005408BB" w:rsidP="00227506">
      <w:pPr>
        <w:spacing w:afterLines="60" w:after="144" w:line="240" w:lineRule="auto"/>
        <w:ind w:left="0" w:firstLine="0"/>
        <w:rPr>
          <w:b/>
          <w:lang w:val="ka-GE"/>
        </w:rPr>
      </w:pPr>
      <w:r w:rsidRPr="00EA6FBC">
        <w:rPr>
          <w:lang w:val="ka-GE"/>
        </w:rPr>
        <w:t>„</w:t>
      </w:r>
      <w:r w:rsidR="008A69A9" w:rsidRPr="00EA6FBC">
        <w:rPr>
          <w:b/>
          <w:lang w:val="ka-GE"/>
        </w:rPr>
        <w:t>მუხლი 19. საჰაერო</w:t>
      </w:r>
      <w:r w:rsidR="00E35BC8" w:rsidRPr="00EA6FBC">
        <w:rPr>
          <w:b/>
          <w:lang w:val="ka-GE"/>
        </w:rPr>
        <w:t xml:space="preserve"> </w:t>
      </w:r>
      <w:r w:rsidR="008A69A9" w:rsidRPr="00EA6FBC">
        <w:rPr>
          <w:b/>
          <w:lang w:val="ka-GE"/>
        </w:rPr>
        <w:t>ხომალდის რადიოსადგურის სერტიფიკატის გაცემა, სერტიფიკატის ცვლილება, სერტიფიკატის მოქმედების ვადის გაგრძელება</w:t>
      </w:r>
    </w:p>
    <w:p w14:paraId="473F1F20" w14:textId="77777777" w:rsidR="008A69A9" w:rsidRPr="00EA6FBC" w:rsidRDefault="008A69A9" w:rsidP="00227506">
      <w:pPr>
        <w:spacing w:afterLines="60" w:after="144" w:line="240" w:lineRule="auto"/>
        <w:ind w:left="0" w:firstLine="0"/>
        <w:rPr>
          <w:lang w:val="ka-GE"/>
        </w:rPr>
      </w:pPr>
      <w:r w:rsidRPr="00EA6FBC">
        <w:rPr>
          <w:lang w:val="ka-GE"/>
        </w:rPr>
        <w:t>1. იმ შემთხვევაში, როდესაც გამოსაყენებელი საჰაერო სივრცე საჭიროებს, ზსხ უნდა იქნეს აღჭურვილი რადიოკავშირის აღჭურვილობით, რომელიც, საჰაერო სივრცის მოთხოვნებთან შესაბამისობის მიზნით, იძლევა საჰაერო მოძრაობის მართვის სადგურებთან ორმხრივი კავშირის წარმართვის შესაძლებლობას, დადგენილი სიხშირეების გამოყენებით. იმ შემთხვევაში, თუ საჭიროა მიმღებ-მოპასუხე, მოწყობილობას უნდა გააჩნდეს ყველა მოთხოვნილი შესაძლებლობა.</w:t>
      </w:r>
    </w:p>
    <w:p w14:paraId="5B99FA13" w14:textId="64399446" w:rsidR="008A69A9" w:rsidRPr="00EA6FBC" w:rsidRDefault="008A69A9" w:rsidP="00227506">
      <w:pPr>
        <w:spacing w:afterLines="60" w:after="144" w:line="240" w:lineRule="auto"/>
        <w:ind w:left="0" w:firstLine="0"/>
        <w:rPr>
          <w:lang w:val="ka-GE"/>
        </w:rPr>
      </w:pPr>
      <w:r w:rsidRPr="00EA6FBC">
        <w:rPr>
          <w:lang w:val="ka-GE"/>
        </w:rPr>
        <w:t>2. ზსხ-ს, ერთი ან მეტი რადიოგადამცემისგან შემდგარ საბორტო რადიომოწყობილობას, იმისდა მიუხედევად</w:t>
      </w:r>
      <w:r w:rsidR="006043B5" w:rsidRPr="00EA6FBC">
        <w:rPr>
          <w:lang w:val="ka-GE"/>
        </w:rPr>
        <w:t>,</w:t>
      </w:r>
      <w:r w:rsidRPr="00EA6FBC">
        <w:rPr>
          <w:lang w:val="ka-GE"/>
        </w:rPr>
        <w:t xml:space="preserve"> მოიცავს თუ არა მიმღებ-მოპასუხეს, გარდა პერსონალური მიმყვანი </w:t>
      </w:r>
      <w:r w:rsidRPr="00EA6FBC">
        <w:rPr>
          <w:lang w:val="ka-GE"/>
        </w:rPr>
        <w:lastRenderedPageBreak/>
        <w:t>რადიოშუქურისა (PLB), უნდა გააჩნდეს სააგენტოს მიერ გაცემული</w:t>
      </w:r>
      <w:r w:rsidR="00E35BC8" w:rsidRPr="00EA6FBC">
        <w:rPr>
          <w:lang w:val="ka-GE"/>
        </w:rPr>
        <w:t xml:space="preserve"> </w:t>
      </w:r>
      <w:r w:rsidRPr="00EA6FBC">
        <w:rPr>
          <w:lang w:val="ka-GE"/>
        </w:rPr>
        <w:t>რადიოსადგურის მოქმედი</w:t>
      </w:r>
      <w:r w:rsidR="00E35BC8" w:rsidRPr="00EA6FBC">
        <w:rPr>
          <w:lang w:val="ka-GE"/>
        </w:rPr>
        <w:t xml:space="preserve"> </w:t>
      </w:r>
      <w:r w:rsidRPr="00EA6FBC">
        <w:rPr>
          <w:lang w:val="ka-GE"/>
        </w:rPr>
        <w:t>სერტიფიკატი (LSA), რომლის გარეშეც დაუშვებელია ზსხ-ის საფრენოსნო ექსპლუატაცია.</w:t>
      </w:r>
    </w:p>
    <w:p w14:paraId="3D1B8784" w14:textId="77777777" w:rsidR="008A69A9" w:rsidRPr="00EA6FBC" w:rsidRDefault="008A69A9" w:rsidP="00227506">
      <w:pPr>
        <w:spacing w:afterLines="60" w:after="144" w:line="240" w:lineRule="auto"/>
        <w:ind w:left="0" w:firstLine="0"/>
        <w:rPr>
          <w:lang w:val="ka-GE"/>
        </w:rPr>
      </w:pPr>
      <w:r w:rsidRPr="00EA6FBC">
        <w:rPr>
          <w:lang w:val="ka-GE"/>
        </w:rPr>
        <w:t>3. რადიოსადგურის სერტიფიკატი (შემდგომში – სერტიფიკატი) გაიცემა შემდეგ შემთხვევებში:</w:t>
      </w:r>
    </w:p>
    <w:p w14:paraId="642A99E9" w14:textId="77777777" w:rsidR="008A69A9" w:rsidRPr="00EA6FBC" w:rsidRDefault="008A69A9" w:rsidP="00227506">
      <w:pPr>
        <w:spacing w:afterLines="60" w:after="144" w:line="240" w:lineRule="auto"/>
        <w:ind w:left="0" w:firstLine="0"/>
        <w:rPr>
          <w:lang w:val="ka-GE"/>
        </w:rPr>
      </w:pPr>
      <w:r w:rsidRPr="00EA6FBC">
        <w:rPr>
          <w:lang w:val="ka-GE"/>
        </w:rPr>
        <w:t>ა) რადიოგადამცემით აღჭურვილი ზსხ-ის პირველადი არღიცხვის ბარათის გაცემისას;</w:t>
      </w:r>
    </w:p>
    <w:p w14:paraId="515F5A02" w14:textId="77777777" w:rsidR="008A69A9" w:rsidRPr="00EA6FBC" w:rsidRDefault="008A69A9" w:rsidP="00227506">
      <w:pPr>
        <w:spacing w:afterLines="60" w:after="144" w:line="240" w:lineRule="auto"/>
        <w:ind w:left="0" w:firstLine="0"/>
        <w:rPr>
          <w:lang w:val="ka-GE"/>
        </w:rPr>
      </w:pPr>
      <w:r w:rsidRPr="00EA6FBC">
        <w:rPr>
          <w:lang w:val="ka-GE"/>
        </w:rPr>
        <w:t>ბ) აღრიცხვის ბარათის მქონე ზსხ-ზე რადიოგადამცემის დამონტაჟებისას, რომელსაც მანამდე არ გააჩნდა რადიოგადამცემისგან შემდგარი საბორტო რადიომოწყობილობა;</w:t>
      </w:r>
    </w:p>
    <w:p w14:paraId="520CDAD0" w14:textId="77777777" w:rsidR="008A69A9" w:rsidRPr="00EA6FBC" w:rsidRDefault="008A69A9" w:rsidP="00227506">
      <w:pPr>
        <w:spacing w:afterLines="60" w:after="144" w:line="240" w:lineRule="auto"/>
        <w:ind w:left="0" w:firstLine="0"/>
        <w:rPr>
          <w:lang w:val="ka-GE"/>
        </w:rPr>
      </w:pPr>
      <w:r w:rsidRPr="00EA6FBC">
        <w:rPr>
          <w:lang w:val="ka-GE"/>
        </w:rPr>
        <w:t>გ) სერტიფიკატში ჩამოთვლილი რადიოგადამცემების ცვლილებისას (გარდა არსებული მოწყობილობის იდენტური მოდელით შეცვლისას);</w:t>
      </w:r>
    </w:p>
    <w:p w14:paraId="52334078" w14:textId="77777777" w:rsidR="008A69A9" w:rsidRPr="00EA6FBC" w:rsidRDefault="008A69A9" w:rsidP="00227506">
      <w:pPr>
        <w:spacing w:afterLines="60" w:after="144" w:line="240" w:lineRule="auto"/>
        <w:ind w:left="0" w:firstLine="0"/>
        <w:rPr>
          <w:lang w:val="ka-GE"/>
        </w:rPr>
      </w:pPr>
      <w:r w:rsidRPr="00EA6FBC">
        <w:rPr>
          <w:lang w:val="ka-GE"/>
        </w:rPr>
        <w:t xml:space="preserve">დ) სერტიფიკატის მოქმედების ვადის გაგრძელებისას. </w:t>
      </w:r>
    </w:p>
    <w:p w14:paraId="133D0C72" w14:textId="0DB7C0E8" w:rsidR="008A69A9" w:rsidRPr="00EA6FBC" w:rsidRDefault="008A69A9" w:rsidP="00227506">
      <w:pPr>
        <w:spacing w:afterLines="60" w:after="144" w:line="240" w:lineRule="auto"/>
        <w:ind w:left="0" w:firstLine="0"/>
        <w:rPr>
          <w:lang w:val="ka-GE"/>
        </w:rPr>
      </w:pPr>
      <w:r w:rsidRPr="00EA6FBC">
        <w:rPr>
          <w:lang w:val="ka-GE"/>
        </w:rPr>
        <w:t>4. ზსხ-ის საბორტო რადიოსადგურის</w:t>
      </w:r>
      <w:r w:rsidR="00E35BC8" w:rsidRPr="00EA6FBC">
        <w:rPr>
          <w:lang w:val="ka-GE"/>
        </w:rPr>
        <w:t xml:space="preserve"> </w:t>
      </w:r>
      <w:r w:rsidRPr="00EA6FBC">
        <w:rPr>
          <w:lang w:val="ka-GE"/>
        </w:rPr>
        <w:t xml:space="preserve">გადამცემი უნდა ფუნქციონირებდეს შემდეგ სიხშირეებზე, რომელიც: </w:t>
      </w:r>
    </w:p>
    <w:p w14:paraId="28132484" w14:textId="77777777" w:rsidR="008A69A9" w:rsidRPr="00EA6FBC" w:rsidRDefault="008A69A9" w:rsidP="00227506">
      <w:pPr>
        <w:spacing w:afterLines="60" w:after="144" w:line="240" w:lineRule="auto"/>
        <w:ind w:left="0" w:firstLine="0"/>
        <w:rPr>
          <w:lang w:val="ka-GE"/>
        </w:rPr>
      </w:pPr>
      <w:r w:rsidRPr="00EA6FBC">
        <w:rPr>
          <w:lang w:val="ka-GE"/>
        </w:rPr>
        <w:t>ა) VHF ხმოვანი კომუნიკაციისთვის მოიცავს 117.975 მჰც-დან 137.000 მჰც-მდე დიაპაზონს;</w:t>
      </w:r>
    </w:p>
    <w:p w14:paraId="016CB127" w14:textId="77777777" w:rsidR="008A69A9" w:rsidRPr="00EA6FBC" w:rsidRDefault="008A69A9" w:rsidP="00227506">
      <w:pPr>
        <w:spacing w:afterLines="60" w:after="144" w:line="240" w:lineRule="auto"/>
        <w:ind w:left="0" w:firstLine="0"/>
        <w:rPr>
          <w:lang w:val="ka-GE"/>
        </w:rPr>
      </w:pPr>
      <w:r w:rsidRPr="00EA6FBC">
        <w:rPr>
          <w:lang w:val="ka-GE"/>
        </w:rPr>
        <w:t>ბ) მიმღებ-მოპასუხეს შემთხვევაში მოიცავს 1030 მჰც და 1090 მჰც;</w:t>
      </w:r>
    </w:p>
    <w:p w14:paraId="41D4C670" w14:textId="77777777" w:rsidR="008A69A9" w:rsidRPr="00EA6FBC" w:rsidRDefault="008A69A9" w:rsidP="00227506">
      <w:pPr>
        <w:spacing w:afterLines="60" w:after="144" w:line="240" w:lineRule="auto"/>
        <w:ind w:left="0" w:firstLine="0"/>
        <w:rPr>
          <w:lang w:val="ka-GE"/>
        </w:rPr>
      </w:pPr>
      <w:r w:rsidRPr="00EA6FBC">
        <w:rPr>
          <w:lang w:val="ka-GE"/>
        </w:rPr>
        <w:t>გ) საავარიო რადიოშუქურის (ELT) შემთხვევაში მოიცავს 406 მჰც და/ან 121.5 მჰც სიხშირეებს.</w:t>
      </w:r>
    </w:p>
    <w:p w14:paraId="1ACD830B" w14:textId="6C1E2022" w:rsidR="008A69A9" w:rsidRPr="00EA6FBC" w:rsidRDefault="008A69A9" w:rsidP="00227506">
      <w:pPr>
        <w:spacing w:afterLines="60" w:after="144" w:line="240" w:lineRule="auto"/>
        <w:ind w:left="0" w:firstLine="0"/>
        <w:rPr>
          <w:lang w:val="ka-GE"/>
        </w:rPr>
      </w:pPr>
      <w:r w:rsidRPr="00EA6FBC">
        <w:rPr>
          <w:b/>
          <w:i/>
          <w:lang w:val="ka-GE"/>
        </w:rPr>
        <w:t>შენიშვნა:</w:t>
      </w:r>
      <w:r w:rsidRPr="00EA6FBC">
        <w:rPr>
          <w:lang w:val="ka-GE"/>
        </w:rPr>
        <w:t xml:space="preserve"> ზსხ-ს შესაძლებელია გააჩნდეს სხვა რადიომოწყობილობები (მაგ.: მანძილსაზომი მოწყობილობა (DME)</w:t>
      </w:r>
      <w:r w:rsidR="000F4AF3" w:rsidRPr="00EA6FBC">
        <w:t>)</w:t>
      </w:r>
      <w:r w:rsidRPr="00EA6FBC">
        <w:rPr>
          <w:lang w:val="ka-GE"/>
        </w:rPr>
        <w:t>, რომლებიც უნდა ფუნქციონირებდნენ სამოქალაქო ავიაციისთვის გამოყოფილ სიხშირეებზე და რომელთა მონაცემები მიეთითება რადიოსადგურის სერტიფიკატში.</w:t>
      </w:r>
    </w:p>
    <w:p w14:paraId="5928FF75" w14:textId="77777777" w:rsidR="008A69A9" w:rsidRPr="00EA6FBC" w:rsidRDefault="008A69A9" w:rsidP="00227506">
      <w:pPr>
        <w:spacing w:afterLines="60" w:after="144" w:line="240" w:lineRule="auto"/>
        <w:ind w:left="0" w:firstLine="0"/>
        <w:rPr>
          <w:lang w:val="ka-GE"/>
        </w:rPr>
      </w:pPr>
      <w:r w:rsidRPr="00EA6FBC">
        <w:rPr>
          <w:lang w:val="ka-GE"/>
        </w:rPr>
        <w:t>5. ზსხ-ს სერტიფიკატში ენიჭება ერთი მოსახმობი რადიოსიგნალი, რომელიც მოიცავს ნაციონალურ ნიშანს და ხუთი არაბული ციფრისგან შემდგარ კომბინაციას (მაგ.: 4L–00001). მოსახმობი რადიოსიგნალი გამოიყენება სხვა სააერნაოსნო მომსახურების სადგურებთან (ხმელეთზე ან ჰაერში) კავშირის დამყარების მიზნით.</w:t>
      </w:r>
    </w:p>
    <w:p w14:paraId="14DD09C4" w14:textId="77777777" w:rsidR="008A69A9" w:rsidRPr="00EA6FBC" w:rsidRDefault="008A69A9" w:rsidP="00227506">
      <w:pPr>
        <w:spacing w:afterLines="60" w:after="144" w:line="240" w:lineRule="auto"/>
        <w:ind w:left="0" w:firstLine="0"/>
        <w:rPr>
          <w:lang w:val="ka-GE"/>
        </w:rPr>
      </w:pPr>
      <w:r w:rsidRPr="00EA6FBC">
        <w:rPr>
          <w:lang w:val="ka-GE"/>
        </w:rPr>
        <w:t>6. თითოეულ ზსხ-ს ეძლევა მხოლოდ ერთი რადიოსადგურის სერტიფიკატი.</w:t>
      </w:r>
    </w:p>
    <w:p w14:paraId="7ECC6B02" w14:textId="37A181EC" w:rsidR="008A69A9" w:rsidRPr="00EA6FBC" w:rsidRDefault="008A69A9" w:rsidP="00227506">
      <w:pPr>
        <w:spacing w:afterLines="60" w:after="144" w:line="240" w:lineRule="auto"/>
        <w:ind w:left="0" w:firstLine="0"/>
        <w:rPr>
          <w:lang w:val="ka-GE"/>
        </w:rPr>
      </w:pPr>
      <w:r w:rsidRPr="00EA6FBC">
        <w:rPr>
          <w:lang w:val="ka-GE"/>
        </w:rPr>
        <w:t>7. მიუხედავად ამ მუხლის მე-6 პუნქტის მოთხოვნისა, იმ შემთხვევაში, თუ გამოიყენება პორტატიული VHF რადიოგადამცემი, ერთი სერტიფიკატი შესაძლებელია გაიცეს ორ ან მეტ ზსხ-ზე იმ პირობით, რომ ზსხ-ს არ გააჩნია სხვა რადიოგადამცემი მოწყობილობა და თითოეული ზსხ-ს აღრიცხვის ბარათის მფლობელი ერთი და იგივე პირია. სხვა შემთხვევაში, კონკრეტული რადიოგადამცემის, ორ ან მეტ ზსხ-ზე გამოყენებისას, თითოეული ზსხ-ს</w:t>
      </w:r>
      <w:r w:rsidR="00E35BC8" w:rsidRPr="00EA6FBC">
        <w:rPr>
          <w:lang w:val="ka-GE"/>
        </w:rPr>
        <w:t xml:space="preserve"> </w:t>
      </w:r>
      <w:r w:rsidRPr="00EA6FBC">
        <w:rPr>
          <w:lang w:val="ka-GE"/>
        </w:rPr>
        <w:t xml:space="preserve"> სერტიფიკატში განსაზღვრული უნდა იყოს აღნიშნული რადიოგადამცემი.</w:t>
      </w:r>
    </w:p>
    <w:p w14:paraId="03321E85" w14:textId="7A7BA22D" w:rsidR="008A69A9" w:rsidRPr="00EA6FBC" w:rsidRDefault="008A69A9" w:rsidP="00227506">
      <w:pPr>
        <w:spacing w:afterLines="60" w:after="144" w:line="240" w:lineRule="auto"/>
        <w:ind w:left="0" w:firstLine="0"/>
        <w:rPr>
          <w:lang w:val="ka-GE"/>
        </w:rPr>
      </w:pPr>
      <w:r w:rsidRPr="00EA6FBC">
        <w:rPr>
          <w:b/>
          <w:i/>
          <w:lang w:val="ka-GE"/>
        </w:rPr>
        <w:t>შენიშვნა 1:</w:t>
      </w:r>
      <w:r w:rsidRPr="00EA6FBC">
        <w:rPr>
          <w:lang w:val="ka-GE"/>
        </w:rPr>
        <w:t xml:space="preserve"> ამ პუნქტის შესაბამისად გაცემული სერტიფიკატის საფუძველზე ზსხ-ს აღრიცხვის ბარათის მფლობელი უფლებამოსილია ერთი რადიოგადამცემი მოწყობილობა გამოიყენოს სერტიფიკატში მითითებულ თითოეულ </w:t>
      </w:r>
      <w:r w:rsidR="00CE28F8" w:rsidRPr="00EA6FBC">
        <w:rPr>
          <w:lang w:val="ka-GE"/>
        </w:rPr>
        <w:t>ზსხ-ზე;</w:t>
      </w:r>
    </w:p>
    <w:p w14:paraId="34C99248" w14:textId="77777777" w:rsidR="008A69A9" w:rsidRPr="00EA6FBC" w:rsidRDefault="008A69A9" w:rsidP="00227506">
      <w:pPr>
        <w:spacing w:afterLines="60" w:after="144" w:line="240" w:lineRule="auto"/>
        <w:ind w:left="0" w:firstLine="0"/>
        <w:rPr>
          <w:lang w:val="ka-GE"/>
        </w:rPr>
      </w:pPr>
      <w:r w:rsidRPr="00EA6FBC">
        <w:rPr>
          <w:b/>
          <w:i/>
          <w:lang w:val="ka-GE"/>
        </w:rPr>
        <w:t>შენიშვნა 2:</w:t>
      </w:r>
      <w:r w:rsidRPr="00EA6FBC">
        <w:rPr>
          <w:lang w:val="ka-GE"/>
        </w:rPr>
        <w:t xml:space="preserve"> ერთ ან მეტ ზსხ-ზე, ერთიდაიგივე რადიოგადამცემის გამოყენების შემთხვევაში, როდესაც თითოეული ზსხ-ის აღრიცხვის ბარათის მფლობელი სხვადასხვა პირია, თითოეულმა მათგანმა სერტიფიკატის გაცემის მოთხოვნით უნდა მიმართოს სააგენტოს, რა შემთხვევაშიც თითოეულ ზსხ-ზე გაიცემა სერტიფიკატი და თითოეულ ზსხ-ს მიენიჭება განსხვავებული მოსახმობი რადიოსიგნალი.</w:t>
      </w:r>
    </w:p>
    <w:p w14:paraId="33FDB651" w14:textId="77777777" w:rsidR="008A69A9" w:rsidRPr="00EA6FBC" w:rsidRDefault="008A69A9" w:rsidP="00227506">
      <w:pPr>
        <w:spacing w:afterLines="60" w:after="144" w:line="240" w:lineRule="auto"/>
        <w:ind w:left="0" w:firstLine="0"/>
        <w:rPr>
          <w:lang w:val="ka-GE"/>
        </w:rPr>
      </w:pPr>
      <w:r w:rsidRPr="00EA6FBC">
        <w:rPr>
          <w:lang w:val="ka-GE"/>
        </w:rPr>
        <w:t>8. ტექნიკური მომსახურების საწარმო, რომელიც სერტიფიცირებულია ან აღიარებულია სააგენტოს მიერ, იმ შემთხვევაში, თუ ქვემოთ ჩამოთვლილი ამოცანები გათვალისწინებულია საწარმოს ტექნიკური მომსახურების სახეობებითა და დასაშვებ სამუშაოთა ნუსხით, უფლებამოსილია განახორციელოს:</w:t>
      </w:r>
    </w:p>
    <w:p w14:paraId="274809F5" w14:textId="4D6E3A59" w:rsidR="008A69A9" w:rsidRPr="00EA6FBC" w:rsidRDefault="008A69A9" w:rsidP="00227506">
      <w:pPr>
        <w:spacing w:afterLines="60" w:after="144" w:line="240" w:lineRule="auto"/>
        <w:ind w:left="0" w:firstLine="0"/>
        <w:rPr>
          <w:lang w:val="ka-GE"/>
        </w:rPr>
      </w:pPr>
      <w:r w:rsidRPr="00EA6FBC">
        <w:rPr>
          <w:lang w:val="ka-GE"/>
        </w:rPr>
        <w:t xml:space="preserve">ა) 24-ბიტიანი </w:t>
      </w:r>
      <w:r w:rsidR="003D38FD" w:rsidRPr="00EA6FBC">
        <w:rPr>
          <w:lang w:val="ka-GE"/>
        </w:rPr>
        <w:t xml:space="preserve">კოდის </w:t>
      </w:r>
      <w:r w:rsidRPr="00EA6FBC">
        <w:rPr>
          <w:lang w:val="ka-GE"/>
        </w:rPr>
        <w:t>დაპროგრამება მიმღებ-მოპასუხეში ან ELT-ში, რაც შესაძლებელია, ასევე განხორციელდეს აღნიშნული მოწყობილობების მწარმოებლის მიერ;</w:t>
      </w:r>
    </w:p>
    <w:p w14:paraId="11B2CF41" w14:textId="77777777" w:rsidR="008A69A9" w:rsidRPr="00EA6FBC" w:rsidRDefault="008A69A9" w:rsidP="00227506">
      <w:pPr>
        <w:spacing w:afterLines="60" w:after="144" w:line="240" w:lineRule="auto"/>
        <w:ind w:left="0" w:firstLine="0"/>
        <w:rPr>
          <w:lang w:val="ka-GE"/>
        </w:rPr>
      </w:pPr>
      <w:r w:rsidRPr="00EA6FBC">
        <w:rPr>
          <w:lang w:val="ka-GE"/>
        </w:rPr>
        <w:lastRenderedPageBreak/>
        <w:t>ბ) მიმღებ-მოპასუხის საკონტროლო ტესტი, რაც სავალდებულოა 6 წელიწადში ერთხელ და ასევე ტექნიკური მომსახურების ისეთი ამოცანის დასრულების შემდეგ, რაც საჭიროებს მიმღებ-მოპასუხის მიერ გადაცემული მონაცემების სისწორის შემოწმებას.</w:t>
      </w:r>
    </w:p>
    <w:p w14:paraId="13C59C86" w14:textId="77777777" w:rsidR="008A69A9" w:rsidRPr="00EA6FBC" w:rsidRDefault="008A69A9" w:rsidP="00227506">
      <w:pPr>
        <w:spacing w:afterLines="60" w:after="144" w:line="240" w:lineRule="auto"/>
        <w:ind w:left="0" w:firstLine="0"/>
        <w:rPr>
          <w:lang w:val="ka-GE"/>
        </w:rPr>
      </w:pPr>
      <w:r w:rsidRPr="00EA6FBC">
        <w:rPr>
          <w:lang w:val="ka-GE"/>
        </w:rPr>
        <w:t>გ) მიმღებ-მოპასუხის ან ELT-ის ტექნიკური მომსახურება, რაც უნდა განხორციელდეს მოწყობილობის მწარმოებლის მიერ განსაზღვრული ინსტრუქციების შესაბამისად;</w:t>
      </w:r>
    </w:p>
    <w:p w14:paraId="1F128517" w14:textId="4B32B037" w:rsidR="008A69A9" w:rsidRPr="00EA6FBC" w:rsidRDefault="008A69A9" w:rsidP="00227506">
      <w:pPr>
        <w:spacing w:afterLines="60" w:after="144" w:line="240" w:lineRule="auto"/>
        <w:ind w:left="0" w:firstLine="0"/>
        <w:rPr>
          <w:lang w:val="ka-GE"/>
        </w:rPr>
      </w:pPr>
      <w:r w:rsidRPr="00EA6FBC">
        <w:rPr>
          <w:lang w:val="ka-GE"/>
        </w:rPr>
        <w:t>დ) მიმღებ-მოპასუხის ან ELT-ის</w:t>
      </w:r>
      <w:r w:rsidR="00E35BC8" w:rsidRPr="00EA6FBC">
        <w:rPr>
          <w:lang w:val="ka-GE"/>
        </w:rPr>
        <w:t xml:space="preserve"> </w:t>
      </w:r>
      <w:r w:rsidRPr="00EA6FBC">
        <w:rPr>
          <w:lang w:val="ka-GE"/>
        </w:rPr>
        <w:t>ზსხ-ზე დამონტაჟება, რაც შესაძლებელია, ასევე განხორციელდეს ზსხ-ის მწარმოებლის მიერ.</w:t>
      </w:r>
    </w:p>
    <w:p w14:paraId="248896FA" w14:textId="77777777" w:rsidR="008A69A9" w:rsidRPr="00EA6FBC" w:rsidRDefault="008A69A9" w:rsidP="00227506">
      <w:pPr>
        <w:spacing w:afterLines="60" w:after="144" w:line="240" w:lineRule="auto"/>
        <w:ind w:left="0" w:firstLine="0"/>
        <w:rPr>
          <w:lang w:val="ka-GE"/>
        </w:rPr>
      </w:pPr>
      <w:r w:rsidRPr="00EA6FBC">
        <w:rPr>
          <w:lang w:val="ka-GE"/>
        </w:rPr>
        <w:t>9. სხ-ს რადიოგადამცემის მონტაჟის, ტექნიკური მომსახურების ან მიმღებ-მოპასუხის საკონტროლო ტესტის განხორციელების შემთხვევაში, იმ ტექნიკური მომსახურების საწარმოს მიერ, რომელიც არ არის სერტიფიცირებული ან აღიარებული სააგენტოს მიერ, ამ წესის დანართი №9-ით განსაზღვრულ განცხადებასთან ერთად, სააგენტოში უნდა იქნეს წარმოდგენილი რადიომოწყობილობის ექსპლუატაციაში დაშვების ფორმის ასლი თითოეული რადიოგადამცემისთვის და აღნიშნული ტექნიკური მომსახურების საწარმოს სერტიფიკატის ასლი.</w:t>
      </w:r>
    </w:p>
    <w:p w14:paraId="629F8E34" w14:textId="4A05D8CB" w:rsidR="008A69A9" w:rsidRPr="00EA6FBC" w:rsidRDefault="008A69A9" w:rsidP="00227506">
      <w:pPr>
        <w:spacing w:afterLines="60" w:after="144" w:line="240" w:lineRule="auto"/>
        <w:ind w:left="0" w:firstLine="0"/>
        <w:rPr>
          <w:lang w:val="ka-GE"/>
        </w:rPr>
      </w:pPr>
      <w:r w:rsidRPr="00EA6FBC">
        <w:rPr>
          <w:lang w:val="ka-GE"/>
        </w:rPr>
        <w:t xml:space="preserve">10. 24-ბიტიანი </w:t>
      </w:r>
      <w:r w:rsidR="003D38FD" w:rsidRPr="00EA6FBC">
        <w:rPr>
          <w:lang w:val="ka-GE"/>
        </w:rPr>
        <w:t xml:space="preserve">კოდის </w:t>
      </w:r>
      <w:r w:rsidRPr="00EA6FBC">
        <w:rPr>
          <w:lang w:val="ka-GE"/>
        </w:rPr>
        <w:t xml:space="preserve">მიღების მიზნით, სააგენტოს განაცხადი წარედგინება ამ წესის </w:t>
      </w:r>
      <w:r w:rsidR="00CE28F8" w:rsidRPr="00EA6FBC">
        <w:rPr>
          <w:lang w:val="ka-GE"/>
        </w:rPr>
        <w:t xml:space="preserve">№7 </w:t>
      </w:r>
      <w:r w:rsidRPr="00EA6FBC">
        <w:rPr>
          <w:lang w:val="ka-GE"/>
        </w:rPr>
        <w:t>დანართის შესაბამისად</w:t>
      </w:r>
      <w:r w:rsidR="005408BB" w:rsidRPr="00EA6FBC">
        <w:rPr>
          <w:lang w:val="ka-GE"/>
        </w:rPr>
        <w:t>.</w:t>
      </w:r>
    </w:p>
    <w:p w14:paraId="1E1F5CC0" w14:textId="1C547BF5" w:rsidR="008A69A9" w:rsidRPr="00EA6FBC" w:rsidRDefault="008A69A9" w:rsidP="00227506">
      <w:pPr>
        <w:spacing w:afterLines="60" w:after="144" w:line="240" w:lineRule="auto"/>
        <w:ind w:left="0" w:firstLine="0"/>
        <w:rPr>
          <w:lang w:val="ka-GE"/>
        </w:rPr>
      </w:pPr>
      <w:r w:rsidRPr="00EA6FBC">
        <w:rPr>
          <w:b/>
          <w:i/>
          <w:lang w:val="ka-GE"/>
        </w:rPr>
        <w:t>შენიშვნა:</w:t>
      </w:r>
      <w:r w:rsidRPr="00EA6FBC">
        <w:rPr>
          <w:lang w:val="ka-GE"/>
        </w:rPr>
        <w:t xml:space="preserve"> განცხადება სააგენტოს წარედგინება იმ შემთხვევაში, თუ ზსხ უნდა აღიჭურვოს</w:t>
      </w:r>
      <w:r w:rsidR="00E35BC8" w:rsidRPr="00EA6FBC">
        <w:rPr>
          <w:lang w:val="ka-GE"/>
        </w:rPr>
        <w:t xml:space="preserve"> </w:t>
      </w:r>
      <w:r w:rsidRPr="00EA6FBC">
        <w:rPr>
          <w:lang w:val="ka-GE"/>
        </w:rPr>
        <w:t>„S რეჟიმის“ მქონე მიმღებ-მოპასუხით ან</w:t>
      </w:r>
      <w:r w:rsidR="00E35BC8" w:rsidRPr="00EA6FBC">
        <w:rPr>
          <w:lang w:val="ka-GE"/>
        </w:rPr>
        <w:t xml:space="preserve"> </w:t>
      </w:r>
      <w:r w:rsidRPr="00EA6FBC">
        <w:rPr>
          <w:lang w:val="ka-GE"/>
        </w:rPr>
        <w:t xml:space="preserve">ELT-ით, რომელშიც უნდა განხორციელდეს 24-ბიტიანი </w:t>
      </w:r>
      <w:r w:rsidR="003D38FD" w:rsidRPr="00EA6FBC">
        <w:rPr>
          <w:lang w:val="ka-GE"/>
        </w:rPr>
        <w:t xml:space="preserve">კოდის </w:t>
      </w:r>
      <w:r w:rsidRPr="00EA6FBC">
        <w:rPr>
          <w:lang w:val="ka-GE"/>
        </w:rPr>
        <w:t xml:space="preserve">დაპროგრამება. სერტიფიკატში მიმღებ-მოპასუხის ან ELT-ის დამატებისას, რადიოსადგურის სერტიფიკატის გაცემის მიზნით განმცხადებელმა სააგენტოს უნდა მიმართოს მას შემდეგ, რაც შესაბამის მოწყობილობაში დასრულდება 24-ბიტიანი </w:t>
      </w:r>
      <w:r w:rsidR="003D38FD" w:rsidRPr="00EA6FBC">
        <w:rPr>
          <w:lang w:val="ka-GE"/>
        </w:rPr>
        <w:t xml:space="preserve">კოდის </w:t>
      </w:r>
      <w:r w:rsidRPr="00EA6FBC">
        <w:rPr>
          <w:lang w:val="ka-GE"/>
        </w:rPr>
        <w:t>დაპროგრამება.</w:t>
      </w:r>
    </w:p>
    <w:p w14:paraId="3435EEE4" w14:textId="67EE99A6" w:rsidR="008A69A9" w:rsidRPr="00EA6FBC" w:rsidRDefault="008A69A9" w:rsidP="00227506">
      <w:pPr>
        <w:spacing w:afterLines="60" w:after="144" w:line="240" w:lineRule="auto"/>
        <w:ind w:left="0" w:firstLine="0"/>
        <w:rPr>
          <w:lang w:val="ka-GE"/>
        </w:rPr>
      </w:pPr>
      <w:r w:rsidRPr="00EA6FBC">
        <w:rPr>
          <w:lang w:val="ka-GE"/>
        </w:rPr>
        <w:t>11. სერტიფიკატის გაცემის და მოქმედების გაგრძელების მიზნით</w:t>
      </w:r>
      <w:r w:rsidR="00CE28F8" w:rsidRPr="00EA6FBC">
        <w:rPr>
          <w:lang w:val="ka-GE"/>
        </w:rPr>
        <w:t>,</w:t>
      </w:r>
      <w:r w:rsidRPr="00EA6FBC">
        <w:rPr>
          <w:lang w:val="ka-GE"/>
        </w:rPr>
        <w:t xml:space="preserve"> განმცხადებელმა სააგენტოს უნდა წარუდგინოს:</w:t>
      </w:r>
    </w:p>
    <w:p w14:paraId="141A8310" w14:textId="5DD8722A" w:rsidR="008A69A9" w:rsidRPr="00EA6FBC" w:rsidRDefault="008A69A9" w:rsidP="00227506">
      <w:pPr>
        <w:spacing w:afterLines="60" w:after="144" w:line="240" w:lineRule="auto"/>
        <w:ind w:left="0" w:firstLine="0"/>
        <w:rPr>
          <w:lang w:val="ka-GE"/>
        </w:rPr>
      </w:pPr>
      <w:r w:rsidRPr="00EA6FBC">
        <w:rPr>
          <w:lang w:val="ka-GE"/>
        </w:rPr>
        <w:t>ა)</w:t>
      </w:r>
      <w:r w:rsidR="00E35BC8" w:rsidRPr="00EA6FBC">
        <w:rPr>
          <w:lang w:val="ka-GE"/>
        </w:rPr>
        <w:t xml:space="preserve"> </w:t>
      </w:r>
      <w:r w:rsidRPr="00EA6FBC">
        <w:rPr>
          <w:lang w:val="ka-GE"/>
        </w:rPr>
        <w:t>სხ-ის რადიოსადგურის სერტიფიკატის</w:t>
      </w:r>
      <w:r w:rsidR="00E35BC8" w:rsidRPr="00EA6FBC">
        <w:rPr>
          <w:lang w:val="ka-GE"/>
        </w:rPr>
        <w:t xml:space="preserve"> </w:t>
      </w:r>
      <w:r w:rsidRPr="00EA6FBC">
        <w:rPr>
          <w:lang w:val="ka-GE"/>
        </w:rPr>
        <w:t xml:space="preserve"> მოთხოვნის განაცხადი ამ წესის </w:t>
      </w:r>
      <w:r w:rsidR="00CE28F8" w:rsidRPr="00EA6FBC">
        <w:rPr>
          <w:lang w:val="ka-GE"/>
        </w:rPr>
        <w:t xml:space="preserve">№8 </w:t>
      </w:r>
      <w:r w:rsidRPr="00EA6FBC">
        <w:rPr>
          <w:lang w:val="ka-GE"/>
        </w:rPr>
        <w:t>დანართის შესაბამისად;</w:t>
      </w:r>
    </w:p>
    <w:p w14:paraId="5822B54F" w14:textId="6472051A" w:rsidR="008A69A9" w:rsidRPr="00EA6FBC" w:rsidRDefault="008A69A9" w:rsidP="00227506">
      <w:pPr>
        <w:spacing w:afterLines="60" w:after="144" w:line="240" w:lineRule="auto"/>
        <w:ind w:left="0" w:firstLine="0"/>
        <w:rPr>
          <w:lang w:val="ka-GE"/>
        </w:rPr>
      </w:pPr>
      <w:r w:rsidRPr="00EA6FBC">
        <w:rPr>
          <w:lang w:val="ka-GE"/>
        </w:rPr>
        <w:t xml:space="preserve">ბ) ტელეკომუნიკაციის საერთაშორისო კავშირის (ITU) წესებთან შესაბამისობის განაცხადება ამ წესის </w:t>
      </w:r>
      <w:r w:rsidR="00CE28F8" w:rsidRPr="00EA6FBC">
        <w:rPr>
          <w:lang w:val="ka-GE"/>
        </w:rPr>
        <w:t xml:space="preserve">№9 </w:t>
      </w:r>
      <w:r w:rsidRPr="00EA6FBC">
        <w:rPr>
          <w:lang w:val="ka-GE"/>
        </w:rPr>
        <w:t>დანართის შესაბამისად, რომლის ხელმოწერის თარიღი, სააგენტოში წარდგენისას, არ უნდა აღემატებოდეს 60 დღეს.</w:t>
      </w:r>
    </w:p>
    <w:p w14:paraId="6F20C164" w14:textId="5669EC88" w:rsidR="00E65BDC" w:rsidRPr="00EA6FBC" w:rsidRDefault="00E65BDC" w:rsidP="00227506">
      <w:pPr>
        <w:spacing w:afterLines="60" w:after="144" w:line="240" w:lineRule="auto"/>
        <w:ind w:firstLine="0"/>
        <w:rPr>
          <w:lang w:val="ka-GE"/>
        </w:rPr>
      </w:pPr>
      <w:r w:rsidRPr="00EA6FBC">
        <w:rPr>
          <w:b/>
          <w:i/>
          <w:lang w:val="ka-GE"/>
        </w:rPr>
        <w:t>შენიშვნა 1:</w:t>
      </w:r>
      <w:r w:rsidRPr="00EA6FBC">
        <w:rPr>
          <w:lang w:val="ka-GE"/>
        </w:rPr>
        <w:t xml:space="preserve"> სხ-ის რადიოგადამცემის შესაბამისობა ITU-ს წესებთან უნდა დგინდებოდეს რადიოაღჭურვილობის სერტიფიცირების დამადასტურებელი დოკუმენტით (ევროპის საავიაციო უსაფრთხოების სააგენტოს (EASA) მიერ გაცემული ETSO ან სხვა სახელმწიფოს შესაბამისი უწყების მიერ გაცემული ეკვივალენტური დოკუმენტი (მაგ.: </w:t>
      </w:r>
      <w:hyperlink r:id="rId8" w:history="1">
        <w:r w:rsidRPr="00EA6FBC">
          <w:rPr>
            <w:rStyle w:val="Hyperlink"/>
            <w:lang w:val="ka-GE"/>
          </w:rPr>
          <w:t>OSAC</w:t>
        </w:r>
      </w:hyperlink>
      <w:r w:rsidRPr="00EA6FBC">
        <w:rPr>
          <w:lang w:val="ka-GE"/>
        </w:rPr>
        <w:t>-ის მიერ</w:t>
      </w:r>
      <w:r w:rsidR="00E35BC8" w:rsidRPr="00EA6FBC">
        <w:rPr>
          <w:lang w:val="ka-GE"/>
        </w:rPr>
        <w:t xml:space="preserve"> </w:t>
      </w:r>
      <w:r w:rsidRPr="00EA6FBC">
        <w:rPr>
          <w:lang w:val="ka-GE"/>
        </w:rPr>
        <w:t>გამოქვეყნებული ჩამონათვალი – „Liste des émetteurs homologués</w:t>
      </w:r>
      <w:r w:rsidR="00CE28F8" w:rsidRPr="00EA6FBC">
        <w:rPr>
          <w:lang w:val="ka-GE"/>
        </w:rPr>
        <w:t>“);</w:t>
      </w:r>
    </w:p>
    <w:p w14:paraId="7ADB4FA6" w14:textId="7E106416" w:rsidR="008A69A9" w:rsidRPr="00EA6FBC" w:rsidRDefault="008A69A9" w:rsidP="00227506">
      <w:pPr>
        <w:spacing w:afterLines="60" w:after="144" w:line="240" w:lineRule="auto"/>
        <w:ind w:left="0" w:firstLine="0"/>
        <w:rPr>
          <w:lang w:val="ka-GE"/>
        </w:rPr>
      </w:pPr>
      <w:r w:rsidRPr="00EA6FBC">
        <w:rPr>
          <w:b/>
          <w:i/>
          <w:lang w:val="ka-GE"/>
        </w:rPr>
        <w:t>შენიშვნა 2:</w:t>
      </w:r>
      <w:r w:rsidRPr="00EA6FBC">
        <w:rPr>
          <w:lang w:val="ka-GE"/>
        </w:rPr>
        <w:t xml:space="preserve"> ITU-ს წესებთან შესაბამისობის განცხადებაში მითითებული რადიო მოწყობილობა უნდა იყოს 25 კჰც ან/და 8.33 კჰც სიხშირულ ბიჯ(ებ)თან </w:t>
      </w:r>
      <w:r w:rsidR="00CE28F8" w:rsidRPr="00EA6FBC">
        <w:rPr>
          <w:lang w:val="ka-GE"/>
        </w:rPr>
        <w:t>თავსებადი;</w:t>
      </w:r>
    </w:p>
    <w:p w14:paraId="7E01E41C" w14:textId="3FFD1C7F" w:rsidR="008A69A9" w:rsidRPr="00EA6FBC" w:rsidRDefault="008A69A9" w:rsidP="00227506">
      <w:pPr>
        <w:spacing w:afterLines="60" w:after="144" w:line="240" w:lineRule="auto"/>
        <w:ind w:left="0" w:firstLine="0"/>
        <w:rPr>
          <w:lang w:val="ka-GE"/>
        </w:rPr>
      </w:pPr>
      <w:r w:rsidRPr="00EA6FBC">
        <w:rPr>
          <w:b/>
          <w:i/>
          <w:lang w:val="ka-GE"/>
        </w:rPr>
        <w:t>შენიშვნა 3:</w:t>
      </w:r>
      <w:r w:rsidRPr="00EA6FBC">
        <w:rPr>
          <w:lang w:val="ka-GE"/>
        </w:rPr>
        <w:t xml:space="preserve"> მოქმედების ვადის გაგრძელების მიზნით სააგენტოს განცხადება წარედგინება სერტიფიკატის მოქმედების ვადის გასვლამდე არანაკლებ 30</w:t>
      </w:r>
      <w:r w:rsidR="00E35BC8" w:rsidRPr="00EA6FBC">
        <w:rPr>
          <w:lang w:val="ka-GE"/>
        </w:rPr>
        <w:t xml:space="preserve"> </w:t>
      </w:r>
      <w:r w:rsidRPr="00EA6FBC">
        <w:rPr>
          <w:lang w:val="ka-GE"/>
        </w:rPr>
        <w:t>დღით ადრე. ახალი სერტიფიკატი გაიცემა 6 წლის ვადით, რომელიც აითვლება ძველი სერტიფიკატის ვადის გასვლის თარიღიდან. სხვა შემთხვევაში, სერტიფიკატი გაიცემა თავიდან ამ მუხლის პირობების დაცვით.</w:t>
      </w:r>
    </w:p>
    <w:p w14:paraId="2320007B" w14:textId="77777777" w:rsidR="008A69A9" w:rsidRPr="00EA6FBC" w:rsidRDefault="008A69A9" w:rsidP="00227506">
      <w:pPr>
        <w:spacing w:afterLines="60" w:after="144" w:line="240" w:lineRule="auto"/>
        <w:ind w:left="0" w:firstLine="0"/>
        <w:rPr>
          <w:lang w:val="ka-GE"/>
        </w:rPr>
      </w:pPr>
      <w:r w:rsidRPr="00EA6FBC">
        <w:rPr>
          <w:lang w:val="ka-GE"/>
        </w:rPr>
        <w:t>12. ITU-ს წესებთან რადიოსადგურის შესაბამისობის განცხადება ხელმოწერილი უნდა იქნეს:</w:t>
      </w:r>
    </w:p>
    <w:p w14:paraId="1DBF260F" w14:textId="77777777" w:rsidR="008A69A9" w:rsidRPr="00EA6FBC" w:rsidRDefault="008A69A9" w:rsidP="00227506">
      <w:pPr>
        <w:spacing w:afterLines="60" w:after="144" w:line="240" w:lineRule="auto"/>
        <w:ind w:left="0" w:firstLine="0"/>
        <w:rPr>
          <w:lang w:val="ka-GE"/>
        </w:rPr>
      </w:pPr>
      <w:r w:rsidRPr="00EA6FBC">
        <w:rPr>
          <w:lang w:val="ka-GE"/>
        </w:rPr>
        <w:t>ა) მიმღებ-მოპასუხით აღჭურვილი ზსხ-ის შემთხვევაში, შესაბამისი უფლებამოსილების მქონე ტექნიკური მომსახურების საწარმოს მიერ, რომელიც სერტიფიცირებულია ან აღიარებულია სააგენტოს მიერ;</w:t>
      </w:r>
    </w:p>
    <w:p w14:paraId="4923C9D7" w14:textId="77777777" w:rsidR="008A69A9" w:rsidRPr="00EA6FBC" w:rsidRDefault="008A69A9" w:rsidP="00227506">
      <w:pPr>
        <w:spacing w:afterLines="60" w:after="144" w:line="240" w:lineRule="auto"/>
        <w:ind w:left="0" w:firstLine="0"/>
        <w:rPr>
          <w:lang w:val="ka-GE"/>
        </w:rPr>
      </w:pPr>
      <w:r w:rsidRPr="00EA6FBC">
        <w:rPr>
          <w:lang w:val="ka-GE"/>
        </w:rPr>
        <w:t>ბ) თუ ზსხ არ არის აღჭურვილის მიმღებ-მოპასუხით:</w:t>
      </w:r>
    </w:p>
    <w:p w14:paraId="7D032660" w14:textId="77777777" w:rsidR="008A69A9" w:rsidRPr="00EA6FBC" w:rsidRDefault="008A69A9" w:rsidP="00227506">
      <w:pPr>
        <w:spacing w:afterLines="60" w:after="144" w:line="240" w:lineRule="auto"/>
        <w:ind w:left="0" w:firstLine="0"/>
        <w:rPr>
          <w:lang w:val="ka-GE"/>
        </w:rPr>
      </w:pPr>
      <w:r w:rsidRPr="00EA6FBC">
        <w:rPr>
          <w:lang w:val="ka-GE"/>
        </w:rPr>
        <w:t>ბ.ა) ზსხ-ის საიდენტიფიკაციო ბარათის მფლობელის მიერ; ან</w:t>
      </w:r>
    </w:p>
    <w:p w14:paraId="7CE438F1" w14:textId="77777777" w:rsidR="008A69A9" w:rsidRPr="00EA6FBC" w:rsidRDefault="008A69A9" w:rsidP="00227506">
      <w:pPr>
        <w:spacing w:afterLines="60" w:after="144" w:line="240" w:lineRule="auto"/>
        <w:ind w:left="0" w:firstLine="0"/>
        <w:rPr>
          <w:lang w:val="ka-GE"/>
        </w:rPr>
      </w:pPr>
      <w:r w:rsidRPr="00EA6FBC">
        <w:rPr>
          <w:lang w:val="ka-GE"/>
        </w:rPr>
        <w:lastRenderedPageBreak/>
        <w:t>ბ.ბ) საიდენტიფიკაციო ბარათის მფლობელის წერილობითი თანხმობით, სააგენტოს მიერ სერტიფიცირებული ან აღიარებული ტექნიკური მომსახურების საწარმოს მიერ, რომელსაც გააჩნია შესაბამისი უფლებამოსილება.</w:t>
      </w:r>
    </w:p>
    <w:p w14:paraId="5A69705B" w14:textId="1B405CB6" w:rsidR="008A69A9" w:rsidRPr="00EA6FBC" w:rsidRDefault="008A69A9" w:rsidP="00227506">
      <w:pPr>
        <w:spacing w:afterLines="60" w:after="144" w:line="240" w:lineRule="auto"/>
        <w:ind w:left="0" w:firstLine="0"/>
        <w:rPr>
          <w:lang w:val="ka-GE"/>
        </w:rPr>
      </w:pPr>
      <w:r w:rsidRPr="00EA6FBC">
        <w:rPr>
          <w:b/>
          <w:i/>
          <w:lang w:val="ka-GE"/>
        </w:rPr>
        <w:t>შენიშვნა:</w:t>
      </w:r>
      <w:r w:rsidRPr="00EA6FBC">
        <w:rPr>
          <w:lang w:val="ka-GE"/>
        </w:rPr>
        <w:t xml:space="preserve"> ტექნიკური მომსახურების საწარმო</w:t>
      </w:r>
      <w:r w:rsidR="00CE28F8" w:rsidRPr="00EA6FBC">
        <w:rPr>
          <w:lang w:val="ka-GE"/>
        </w:rPr>
        <w:t>ზე</w:t>
      </w:r>
      <w:r w:rsidRPr="00EA6FBC">
        <w:rPr>
          <w:lang w:val="ka-GE"/>
        </w:rPr>
        <w:t>, რომელიც არ არის სერტიფიცირებული ან აღიარებული სააგენტოს მიერ, ამ პუნქტის მოთხოვნების მიზნებისთვის</w:t>
      </w:r>
      <w:r w:rsidR="00CE28F8" w:rsidRPr="00EA6FBC">
        <w:rPr>
          <w:lang w:val="ka-GE"/>
        </w:rPr>
        <w:t>,</w:t>
      </w:r>
      <w:r w:rsidRPr="00EA6FBC">
        <w:rPr>
          <w:lang w:val="ka-GE"/>
        </w:rPr>
        <w:t xml:space="preserve"> ვრცელდება ამ მუხლის მე-9 პუნქტის მოთხოვნა.</w:t>
      </w:r>
    </w:p>
    <w:p w14:paraId="1A08482D" w14:textId="0EE2660B" w:rsidR="008A69A9" w:rsidRPr="00EA6FBC" w:rsidRDefault="008A69A9" w:rsidP="00227506">
      <w:pPr>
        <w:spacing w:afterLines="60" w:after="144" w:line="240" w:lineRule="auto"/>
        <w:ind w:left="0" w:firstLine="0"/>
        <w:rPr>
          <w:lang w:val="ka-GE"/>
        </w:rPr>
      </w:pPr>
      <w:r w:rsidRPr="00EA6FBC">
        <w:rPr>
          <w:lang w:val="ka-GE"/>
        </w:rPr>
        <w:t>13. ამ მუხლის მე-11 პუნქტში განსაზღვრული დოკუმენტების საფუძველზე</w:t>
      </w:r>
      <w:r w:rsidR="00CE28F8" w:rsidRPr="00EA6FBC">
        <w:rPr>
          <w:lang w:val="ka-GE"/>
        </w:rPr>
        <w:t>,</w:t>
      </w:r>
      <w:r w:rsidRPr="00EA6FBC">
        <w:rPr>
          <w:lang w:val="ka-GE"/>
        </w:rPr>
        <w:t xml:space="preserve"> სააგენტო გასცემს სერტიფიკატს, ამ წესის </w:t>
      </w:r>
      <w:r w:rsidR="00CE28F8" w:rsidRPr="00EA6FBC">
        <w:rPr>
          <w:lang w:val="ka-GE"/>
        </w:rPr>
        <w:t xml:space="preserve">№14 </w:t>
      </w:r>
      <w:r w:rsidRPr="00EA6FBC">
        <w:rPr>
          <w:lang w:val="ka-GE"/>
        </w:rPr>
        <w:t>დანართის შესაბამისად, რომელიც მოქმედია 6 წლის ვადით.</w:t>
      </w:r>
    </w:p>
    <w:p w14:paraId="4AC59627" w14:textId="660D84D6" w:rsidR="008A69A9" w:rsidRPr="00EA6FBC" w:rsidRDefault="008A69A9" w:rsidP="00227506">
      <w:pPr>
        <w:spacing w:afterLines="60" w:after="144" w:line="240" w:lineRule="auto"/>
        <w:ind w:left="0" w:firstLine="0"/>
        <w:rPr>
          <w:lang w:val="ka-GE"/>
        </w:rPr>
      </w:pPr>
      <w:r w:rsidRPr="00EA6FBC">
        <w:rPr>
          <w:lang w:val="ka-GE"/>
        </w:rPr>
        <w:t>14. სერტიფიკატში მითითებული რადიოგადამცემების მოდელ(ებ)ის ცვლილების შემთხვევაში</w:t>
      </w:r>
      <w:r w:rsidR="00CE28F8" w:rsidRPr="00EA6FBC">
        <w:rPr>
          <w:lang w:val="ka-GE"/>
        </w:rPr>
        <w:t>,</w:t>
      </w:r>
      <w:r w:rsidRPr="00EA6FBC">
        <w:rPr>
          <w:lang w:val="ka-GE"/>
        </w:rPr>
        <w:t xml:space="preserve"> არსებული სერტიფიკატი კარგავს ძალას და განმცხადებელმა ახალი სერტიფიკატის გაცემის მიზნით</w:t>
      </w:r>
      <w:r w:rsidR="004C4224" w:rsidRPr="00EA6FBC">
        <w:rPr>
          <w:lang w:val="ka-GE"/>
        </w:rPr>
        <w:t>,</w:t>
      </w:r>
      <w:r w:rsidRPr="00EA6FBC">
        <w:rPr>
          <w:lang w:val="ka-GE"/>
        </w:rPr>
        <w:t xml:space="preserve"> სააგენტოს უნდა წარუდგინოს ამ მუხლის მე-11 პუნქტის „ა“-„ბ“ პუნქტებში განსაზღვრული დოკუმენტაცია.</w:t>
      </w:r>
    </w:p>
    <w:p w14:paraId="7B5E9DD3" w14:textId="424C0619" w:rsidR="008A69A9" w:rsidRPr="00EA6FBC" w:rsidRDefault="008A69A9" w:rsidP="00227506">
      <w:pPr>
        <w:spacing w:afterLines="60" w:after="144" w:line="240" w:lineRule="auto"/>
        <w:ind w:left="0" w:firstLine="0"/>
        <w:rPr>
          <w:lang w:val="ka-GE"/>
        </w:rPr>
      </w:pPr>
      <w:r w:rsidRPr="00EA6FBC">
        <w:rPr>
          <w:b/>
          <w:i/>
          <w:lang w:val="ka-GE"/>
        </w:rPr>
        <w:t>შენიშვნა:</w:t>
      </w:r>
      <w:r w:rsidRPr="00EA6FBC">
        <w:rPr>
          <w:lang w:val="ka-GE"/>
        </w:rPr>
        <w:t xml:space="preserve"> ცვლილება მიუთითებს რადიოგადამცემების შეცვლილ მონაცემებს</w:t>
      </w:r>
      <w:r w:rsidR="00E35BC8" w:rsidRPr="00EA6FBC">
        <w:rPr>
          <w:lang w:val="ka-GE"/>
        </w:rPr>
        <w:t xml:space="preserve"> </w:t>
      </w:r>
      <w:r w:rsidRPr="00EA6FBC">
        <w:rPr>
          <w:lang w:val="ka-GE"/>
        </w:rPr>
        <w:t>და გავლენას არ ახდენს სერტიფიკატის მოქმედების ვადაზე და ახალი სერტიფიკატი გაიცემა ძველ სერტიფიკატში არსებული ვადით</w:t>
      </w:r>
      <w:r w:rsidR="005408BB" w:rsidRPr="00EA6FBC">
        <w:rPr>
          <w:lang w:val="ka-GE"/>
        </w:rPr>
        <w:t>“</w:t>
      </w:r>
      <w:r w:rsidR="00F862D3" w:rsidRPr="00EA6FBC">
        <w:rPr>
          <w:lang w:val="ka-GE"/>
        </w:rPr>
        <w:t>.</w:t>
      </w:r>
    </w:p>
    <w:p w14:paraId="7992C7AB" w14:textId="77777777" w:rsidR="00B770A1" w:rsidRPr="00EA6FBC" w:rsidRDefault="00B770A1" w:rsidP="00227506">
      <w:pPr>
        <w:spacing w:afterLines="60" w:after="144" w:line="240" w:lineRule="auto"/>
        <w:ind w:left="0" w:firstLine="0"/>
        <w:rPr>
          <w:lang w:val="ka-GE"/>
        </w:rPr>
      </w:pPr>
    </w:p>
    <w:p w14:paraId="64E08E70" w14:textId="149B9AE2" w:rsidR="0001774E" w:rsidRPr="00EA6FBC" w:rsidRDefault="003E6D92" w:rsidP="00227506">
      <w:pPr>
        <w:pStyle w:val="ListParagraph"/>
        <w:numPr>
          <w:ilvl w:val="0"/>
          <w:numId w:val="1"/>
        </w:numPr>
        <w:spacing w:afterLines="60" w:after="144" w:line="240" w:lineRule="auto"/>
        <w:rPr>
          <w:b/>
          <w:lang w:val="ka-GE"/>
        </w:rPr>
      </w:pPr>
      <w:r w:rsidRPr="00EA6FBC">
        <w:rPr>
          <w:b/>
          <w:lang w:val="ru-RU"/>
        </w:rPr>
        <w:t>№</w:t>
      </w:r>
      <w:r w:rsidRPr="00EA6FBC">
        <w:rPr>
          <w:b/>
          <w:lang w:val="ka-GE"/>
        </w:rPr>
        <w:t xml:space="preserve">3 </w:t>
      </w:r>
      <w:r w:rsidR="001D4816" w:rsidRPr="00EA6FBC">
        <w:rPr>
          <w:b/>
          <w:lang w:val="ka-GE"/>
        </w:rPr>
        <w:t xml:space="preserve">დანართი </w:t>
      </w:r>
      <w:r w:rsidR="00B4769D" w:rsidRPr="00EA6FBC">
        <w:rPr>
          <w:b/>
          <w:lang w:val="ka-GE"/>
        </w:rPr>
        <w:t xml:space="preserve"> ჩამოყალიბდეს</w:t>
      </w:r>
      <w:r w:rsidR="003269D2" w:rsidRPr="00EA6FBC">
        <w:rPr>
          <w:b/>
          <w:lang w:val="ka-GE"/>
        </w:rPr>
        <w:t xml:space="preserve"> </w:t>
      </w:r>
      <w:r w:rsidR="00CF79A3" w:rsidRPr="00EA6FBC">
        <w:rPr>
          <w:b/>
          <w:lang w:val="ka-GE"/>
        </w:rPr>
        <w:t>თანდართული რედაქციით.</w:t>
      </w:r>
      <w:r w:rsidRPr="00EA6FBC">
        <w:rPr>
          <w:b/>
          <w:lang w:val="ka-GE"/>
        </w:rPr>
        <w:t xml:space="preserve"> </w:t>
      </w:r>
    </w:p>
    <w:p w14:paraId="1CB7D198" w14:textId="77777777" w:rsidR="008A2BEC" w:rsidRPr="00EA6FBC" w:rsidRDefault="008A2BEC" w:rsidP="00227506">
      <w:pPr>
        <w:pStyle w:val="ListParagraph"/>
        <w:spacing w:afterLines="60" w:after="144" w:line="240" w:lineRule="auto"/>
        <w:ind w:left="345" w:firstLine="0"/>
        <w:rPr>
          <w:b/>
          <w:lang w:val="ka-GE"/>
        </w:rPr>
      </w:pPr>
    </w:p>
    <w:p w14:paraId="0890691A" w14:textId="5D934988" w:rsidR="00B4769D" w:rsidRPr="00EA6FBC" w:rsidRDefault="00B4769D" w:rsidP="00227506">
      <w:pPr>
        <w:pStyle w:val="ListParagraph"/>
        <w:numPr>
          <w:ilvl w:val="0"/>
          <w:numId w:val="1"/>
        </w:numPr>
        <w:spacing w:afterLines="60" w:after="144" w:line="240" w:lineRule="auto"/>
        <w:rPr>
          <w:b/>
          <w:lang w:val="ka-GE"/>
        </w:rPr>
      </w:pPr>
      <w:r w:rsidRPr="00EA6FBC">
        <w:rPr>
          <w:b/>
          <w:lang w:val="ka-GE"/>
        </w:rPr>
        <w:t xml:space="preserve">დაემატოს </w:t>
      </w:r>
      <w:r w:rsidRPr="00EA6FBC">
        <w:rPr>
          <w:b/>
          <w:lang w:val="ru-RU"/>
        </w:rPr>
        <w:t>№</w:t>
      </w:r>
      <w:r w:rsidR="008A2BEC" w:rsidRPr="00EA6FBC">
        <w:rPr>
          <w:b/>
          <w:lang w:val="ka-GE"/>
        </w:rPr>
        <w:t>5-</w:t>
      </w:r>
      <w:r w:rsidR="008A2BEC" w:rsidRPr="00EA6FBC">
        <w:rPr>
          <w:b/>
          <w:lang w:val="ru-RU"/>
        </w:rPr>
        <w:t>№</w:t>
      </w:r>
      <w:r w:rsidR="008A2BEC" w:rsidRPr="00EA6FBC">
        <w:rPr>
          <w:b/>
          <w:lang w:val="ka-GE"/>
        </w:rPr>
        <w:t>18 დანართები თანდართული რედაქციით.</w:t>
      </w:r>
    </w:p>
    <w:p w14:paraId="4B9A7341" w14:textId="1095169D" w:rsidR="000F3B58" w:rsidRPr="00EA6FBC" w:rsidRDefault="000F3B58" w:rsidP="00227506">
      <w:pPr>
        <w:spacing w:afterLines="60" w:after="144" w:line="240" w:lineRule="auto"/>
        <w:rPr>
          <w:lang w:val="ka-GE"/>
        </w:rPr>
      </w:pPr>
    </w:p>
    <w:p w14:paraId="27AD2404" w14:textId="3FA748EE" w:rsidR="00CB168E" w:rsidRPr="00EA6FBC" w:rsidRDefault="00CB168E" w:rsidP="00227506">
      <w:pPr>
        <w:spacing w:afterLines="60" w:after="144" w:line="240" w:lineRule="auto"/>
        <w:rPr>
          <w:b/>
          <w:lang w:val="ka-GE"/>
        </w:rPr>
      </w:pPr>
      <w:r w:rsidRPr="00EA6FBC">
        <w:rPr>
          <w:b/>
          <w:lang w:val="ka-GE"/>
        </w:rPr>
        <w:t xml:space="preserve">მუხლი 2. გარდამავალი დებულებები </w:t>
      </w:r>
    </w:p>
    <w:p w14:paraId="429133B7" w14:textId="36A15673" w:rsidR="00CB168E" w:rsidRPr="00EA6FBC" w:rsidRDefault="00CB168E" w:rsidP="00227506">
      <w:pPr>
        <w:spacing w:afterLines="60" w:after="144" w:line="240" w:lineRule="auto"/>
        <w:rPr>
          <w:lang w:val="ka-GE"/>
        </w:rPr>
      </w:pPr>
      <w:r w:rsidRPr="00EA6FBC">
        <w:rPr>
          <w:lang w:val="ka-GE"/>
        </w:rPr>
        <w:t>ზსხ-ის მფლობელს, რომელიც ამ ბრძანების ამოქმედების შემდეგ რადიოსადგურის სერტიფიკატის გაცემის მოთხოვნით მიმართავს</w:t>
      </w:r>
      <w:r w:rsidR="00E35BC8" w:rsidRPr="00EA6FBC">
        <w:rPr>
          <w:lang w:val="ka-GE"/>
        </w:rPr>
        <w:t xml:space="preserve"> </w:t>
      </w:r>
      <w:r w:rsidRPr="00EA6FBC">
        <w:rPr>
          <w:lang w:val="ka-GE"/>
        </w:rPr>
        <w:t xml:space="preserve"> სააგენტოს, მოთხოვნის შემთხვევაში,</w:t>
      </w:r>
      <w:r w:rsidR="00E35BC8" w:rsidRPr="00EA6FBC">
        <w:rPr>
          <w:lang w:val="ka-GE"/>
        </w:rPr>
        <w:t xml:space="preserve"> </w:t>
      </w:r>
      <w:r w:rsidRPr="00EA6FBC">
        <w:rPr>
          <w:lang w:val="ka-GE"/>
        </w:rPr>
        <w:t xml:space="preserve">შეუნარჩუნდება 24-ბიტიანი </w:t>
      </w:r>
      <w:r w:rsidR="003D38FD" w:rsidRPr="00EA6FBC">
        <w:rPr>
          <w:lang w:val="ka-GE"/>
        </w:rPr>
        <w:t xml:space="preserve">კოდი, </w:t>
      </w:r>
      <w:r w:rsidR="00B80E0D" w:rsidRPr="00EA6FBC">
        <w:rPr>
          <w:lang w:val="ka-GE"/>
        </w:rPr>
        <w:t xml:space="preserve">რომელიც </w:t>
      </w:r>
      <w:r w:rsidRPr="00EA6FBC">
        <w:rPr>
          <w:lang w:val="ka-GE"/>
        </w:rPr>
        <w:t>ზსხ-ზე მინიჭებული იყო</w:t>
      </w:r>
      <w:r w:rsidR="00E35BC8" w:rsidRPr="00EA6FBC">
        <w:rPr>
          <w:lang w:val="ka-GE"/>
        </w:rPr>
        <w:t xml:space="preserve"> </w:t>
      </w:r>
      <w:r w:rsidRPr="00EA6FBC">
        <w:rPr>
          <w:lang w:val="ka-GE"/>
        </w:rPr>
        <w:t>ამ ბრძანების ამოქმედებამდე, სსიპ – სამოქალაქო ავიაციის სააგენტოს დირექტორის 2013 წლის 15 ოქტომბერის №208 ბრძანებით დამტკიცებული „საქართველოს სამოქალაქო საჰაერო ხომალდებზე რადიოსადგურის სერტიფიკატის გაცემის წესის“ შესაბამისად.</w:t>
      </w:r>
    </w:p>
    <w:p w14:paraId="25BE83EC" w14:textId="77777777" w:rsidR="005E7CC5" w:rsidRPr="00EA6FBC" w:rsidRDefault="005E7CC5" w:rsidP="00227506">
      <w:pPr>
        <w:spacing w:afterLines="60" w:after="144" w:line="240" w:lineRule="auto"/>
        <w:rPr>
          <w:b/>
          <w:lang w:val="ka-GE"/>
        </w:rPr>
      </w:pPr>
    </w:p>
    <w:p w14:paraId="3B4758CD" w14:textId="7113F583" w:rsidR="000F3B58" w:rsidRPr="006B6C31" w:rsidRDefault="000F3B58" w:rsidP="00227506">
      <w:pPr>
        <w:spacing w:afterLines="60" w:after="144" w:line="240" w:lineRule="auto"/>
      </w:pPr>
      <w:r w:rsidRPr="00EA6FBC">
        <w:rPr>
          <w:b/>
          <w:lang w:val="ka-GE"/>
        </w:rPr>
        <w:t>მუხლი</w:t>
      </w:r>
      <w:r w:rsidR="00CB168E" w:rsidRPr="00EA6FBC">
        <w:rPr>
          <w:b/>
          <w:lang w:val="ka-GE"/>
        </w:rPr>
        <w:t xml:space="preserve"> 3</w:t>
      </w:r>
      <w:r w:rsidRPr="00EA6FBC">
        <w:rPr>
          <w:b/>
          <w:lang w:val="ka-GE"/>
        </w:rPr>
        <w:t>.</w:t>
      </w:r>
      <w:r w:rsidRPr="00EA6FBC">
        <w:rPr>
          <w:lang w:val="ka-GE"/>
        </w:rPr>
        <w:t xml:space="preserve"> ბრძანება </w:t>
      </w:r>
      <w:r w:rsidR="00B13B79" w:rsidRPr="00EA6FBC">
        <w:rPr>
          <w:lang w:val="ka-GE"/>
        </w:rPr>
        <w:t xml:space="preserve">ამოქმედდეს </w:t>
      </w:r>
      <w:r w:rsidRPr="00EA6FBC">
        <w:rPr>
          <w:lang w:val="ka-GE"/>
        </w:rPr>
        <w:t>გამოქვეყნებისთანავე.</w:t>
      </w:r>
    </w:p>
    <w:sectPr w:rsidR="000F3B58" w:rsidRPr="006B6C31" w:rsidSect="00682BA8">
      <w:pgSz w:w="11906" w:h="16838" w:code="9"/>
      <w:pgMar w:top="709" w:right="991" w:bottom="851" w:left="113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E6CB3" w16cex:dateUtc="2024-08-07T17:59:00Z"/>
  <w16cex:commentExtensible w16cex:durableId="2A5E7039" w16cex:dateUtc="2024-08-07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A71DE" w16cid:durableId="2A5E6CB3"/>
  <w16cid:commentId w16cid:paraId="24649810" w16cid:durableId="2A5E7039"/>
  <w16cid:commentId w16cid:paraId="37080D46" w16cid:durableId="2A5E6B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18F6B" w14:textId="77777777" w:rsidR="00E73BA8" w:rsidRDefault="00E73BA8" w:rsidP="00603AA6">
      <w:pPr>
        <w:spacing w:after="0" w:line="240" w:lineRule="auto"/>
      </w:pPr>
      <w:r>
        <w:separator/>
      </w:r>
    </w:p>
  </w:endnote>
  <w:endnote w:type="continuationSeparator" w:id="0">
    <w:p w14:paraId="44899299" w14:textId="77777777" w:rsidR="00E73BA8" w:rsidRDefault="00E73BA8" w:rsidP="0060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6E8AB" w14:textId="77777777" w:rsidR="00E73BA8" w:rsidRDefault="00E73BA8" w:rsidP="00603AA6">
      <w:pPr>
        <w:spacing w:after="0" w:line="240" w:lineRule="auto"/>
      </w:pPr>
      <w:r>
        <w:separator/>
      </w:r>
    </w:p>
  </w:footnote>
  <w:footnote w:type="continuationSeparator" w:id="0">
    <w:p w14:paraId="28BEFCD6" w14:textId="77777777" w:rsidR="00E73BA8" w:rsidRDefault="00E73BA8" w:rsidP="00603A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3668D"/>
    <w:multiLevelType w:val="hybridMultilevel"/>
    <w:tmpl w:val="64A807E4"/>
    <w:lvl w:ilvl="0" w:tplc="6EE01C8A">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377B33BF"/>
    <w:multiLevelType w:val="hybridMultilevel"/>
    <w:tmpl w:val="018EE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EA7F22"/>
    <w:multiLevelType w:val="hybridMultilevel"/>
    <w:tmpl w:val="B5867A96"/>
    <w:lvl w:ilvl="0" w:tplc="6F0CAE2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D3C"/>
    <w:rsid w:val="00001C0E"/>
    <w:rsid w:val="00003EAE"/>
    <w:rsid w:val="00011F7D"/>
    <w:rsid w:val="00015BC5"/>
    <w:rsid w:val="0001774E"/>
    <w:rsid w:val="0002637A"/>
    <w:rsid w:val="0002675B"/>
    <w:rsid w:val="000304C8"/>
    <w:rsid w:val="000415D2"/>
    <w:rsid w:val="00042176"/>
    <w:rsid w:val="0004245A"/>
    <w:rsid w:val="00046558"/>
    <w:rsid w:val="00052CA2"/>
    <w:rsid w:val="00060D3A"/>
    <w:rsid w:val="00064B82"/>
    <w:rsid w:val="00066287"/>
    <w:rsid w:val="000662E1"/>
    <w:rsid w:val="00067787"/>
    <w:rsid w:val="00071F6C"/>
    <w:rsid w:val="00073AA0"/>
    <w:rsid w:val="00081910"/>
    <w:rsid w:val="00086494"/>
    <w:rsid w:val="000879A4"/>
    <w:rsid w:val="00091CAF"/>
    <w:rsid w:val="00097FB3"/>
    <w:rsid w:val="000A0279"/>
    <w:rsid w:val="000A3662"/>
    <w:rsid w:val="000A3B12"/>
    <w:rsid w:val="000A4EC7"/>
    <w:rsid w:val="000B2C11"/>
    <w:rsid w:val="000B55BE"/>
    <w:rsid w:val="000E6177"/>
    <w:rsid w:val="000F37AA"/>
    <w:rsid w:val="000F3B58"/>
    <w:rsid w:val="000F4AF3"/>
    <w:rsid w:val="000F5371"/>
    <w:rsid w:val="0010317A"/>
    <w:rsid w:val="001160DC"/>
    <w:rsid w:val="00117F79"/>
    <w:rsid w:val="0012371E"/>
    <w:rsid w:val="0012792C"/>
    <w:rsid w:val="00131CC3"/>
    <w:rsid w:val="00133C80"/>
    <w:rsid w:val="00140C50"/>
    <w:rsid w:val="001437E3"/>
    <w:rsid w:val="00145167"/>
    <w:rsid w:val="00150BFF"/>
    <w:rsid w:val="00151DB3"/>
    <w:rsid w:val="001536B3"/>
    <w:rsid w:val="001642CD"/>
    <w:rsid w:val="00165AD2"/>
    <w:rsid w:val="001664B3"/>
    <w:rsid w:val="00171297"/>
    <w:rsid w:val="001729B0"/>
    <w:rsid w:val="00174D7A"/>
    <w:rsid w:val="00177580"/>
    <w:rsid w:val="00180FB7"/>
    <w:rsid w:val="00181A87"/>
    <w:rsid w:val="001832AC"/>
    <w:rsid w:val="00190907"/>
    <w:rsid w:val="00195745"/>
    <w:rsid w:val="001A578C"/>
    <w:rsid w:val="001C07B5"/>
    <w:rsid w:val="001C27E6"/>
    <w:rsid w:val="001C6F4A"/>
    <w:rsid w:val="001C762C"/>
    <w:rsid w:val="001C77BF"/>
    <w:rsid w:val="001D1374"/>
    <w:rsid w:val="001D4816"/>
    <w:rsid w:val="001D48C8"/>
    <w:rsid w:val="001D5E0A"/>
    <w:rsid w:val="001E3F9F"/>
    <w:rsid w:val="001F1017"/>
    <w:rsid w:val="001F2F81"/>
    <w:rsid w:val="001F6803"/>
    <w:rsid w:val="00207160"/>
    <w:rsid w:val="002156B0"/>
    <w:rsid w:val="00217304"/>
    <w:rsid w:val="002255AC"/>
    <w:rsid w:val="00227506"/>
    <w:rsid w:val="00230302"/>
    <w:rsid w:val="00230F74"/>
    <w:rsid w:val="00237AD1"/>
    <w:rsid w:val="00240D48"/>
    <w:rsid w:val="00243182"/>
    <w:rsid w:val="0024732D"/>
    <w:rsid w:val="00250846"/>
    <w:rsid w:val="00250E6D"/>
    <w:rsid w:val="0025496E"/>
    <w:rsid w:val="00254B67"/>
    <w:rsid w:val="00260FC5"/>
    <w:rsid w:val="002701E4"/>
    <w:rsid w:val="0027204B"/>
    <w:rsid w:val="002734BE"/>
    <w:rsid w:val="002750FB"/>
    <w:rsid w:val="002802F5"/>
    <w:rsid w:val="00280FFD"/>
    <w:rsid w:val="002818D8"/>
    <w:rsid w:val="002A0180"/>
    <w:rsid w:val="002A0BA7"/>
    <w:rsid w:val="002A1062"/>
    <w:rsid w:val="002A108E"/>
    <w:rsid w:val="002A38F5"/>
    <w:rsid w:val="002A3CDE"/>
    <w:rsid w:val="002A4FAD"/>
    <w:rsid w:val="002A6D12"/>
    <w:rsid w:val="002D1364"/>
    <w:rsid w:val="002D7102"/>
    <w:rsid w:val="002E2B58"/>
    <w:rsid w:val="002E647D"/>
    <w:rsid w:val="002F10AE"/>
    <w:rsid w:val="0030321B"/>
    <w:rsid w:val="003032DE"/>
    <w:rsid w:val="0030419A"/>
    <w:rsid w:val="0030425A"/>
    <w:rsid w:val="003042F7"/>
    <w:rsid w:val="00306D35"/>
    <w:rsid w:val="003119F4"/>
    <w:rsid w:val="00314C0C"/>
    <w:rsid w:val="003269D2"/>
    <w:rsid w:val="003300F0"/>
    <w:rsid w:val="00341682"/>
    <w:rsid w:val="00341A50"/>
    <w:rsid w:val="00346612"/>
    <w:rsid w:val="0034712C"/>
    <w:rsid w:val="00351AD6"/>
    <w:rsid w:val="003523E0"/>
    <w:rsid w:val="00354165"/>
    <w:rsid w:val="0036006A"/>
    <w:rsid w:val="00364B00"/>
    <w:rsid w:val="00371680"/>
    <w:rsid w:val="00375D55"/>
    <w:rsid w:val="003820DD"/>
    <w:rsid w:val="003824EC"/>
    <w:rsid w:val="003837D5"/>
    <w:rsid w:val="00386BEE"/>
    <w:rsid w:val="00392D46"/>
    <w:rsid w:val="00394AAB"/>
    <w:rsid w:val="00395FF1"/>
    <w:rsid w:val="003A1FDD"/>
    <w:rsid w:val="003A206D"/>
    <w:rsid w:val="003B783D"/>
    <w:rsid w:val="003C4D9C"/>
    <w:rsid w:val="003C6FDA"/>
    <w:rsid w:val="003D38FD"/>
    <w:rsid w:val="003D7065"/>
    <w:rsid w:val="003D7E35"/>
    <w:rsid w:val="003E4B5F"/>
    <w:rsid w:val="003E6D92"/>
    <w:rsid w:val="003F37C8"/>
    <w:rsid w:val="003F499F"/>
    <w:rsid w:val="003F797F"/>
    <w:rsid w:val="00402E30"/>
    <w:rsid w:val="00405D2D"/>
    <w:rsid w:val="00412F2A"/>
    <w:rsid w:val="00414736"/>
    <w:rsid w:val="00415EC8"/>
    <w:rsid w:val="00417777"/>
    <w:rsid w:val="00422D05"/>
    <w:rsid w:val="004370EB"/>
    <w:rsid w:val="004379A5"/>
    <w:rsid w:val="00441539"/>
    <w:rsid w:val="00445AC5"/>
    <w:rsid w:val="00462171"/>
    <w:rsid w:val="0046705B"/>
    <w:rsid w:val="00471C71"/>
    <w:rsid w:val="00472088"/>
    <w:rsid w:val="00474EDB"/>
    <w:rsid w:val="00486089"/>
    <w:rsid w:val="004926B7"/>
    <w:rsid w:val="00494A86"/>
    <w:rsid w:val="00495DD5"/>
    <w:rsid w:val="0049789B"/>
    <w:rsid w:val="00497BCF"/>
    <w:rsid w:val="004A6535"/>
    <w:rsid w:val="004B0775"/>
    <w:rsid w:val="004B1420"/>
    <w:rsid w:val="004B67AD"/>
    <w:rsid w:val="004C4224"/>
    <w:rsid w:val="004C7F38"/>
    <w:rsid w:val="004D0C0E"/>
    <w:rsid w:val="004D56E9"/>
    <w:rsid w:val="004D6A97"/>
    <w:rsid w:val="004E2841"/>
    <w:rsid w:val="004E4BD2"/>
    <w:rsid w:val="004E7392"/>
    <w:rsid w:val="004F0E02"/>
    <w:rsid w:val="004F2219"/>
    <w:rsid w:val="004F2924"/>
    <w:rsid w:val="004F6E5D"/>
    <w:rsid w:val="004F7F8D"/>
    <w:rsid w:val="005027B9"/>
    <w:rsid w:val="005029C5"/>
    <w:rsid w:val="00502DCD"/>
    <w:rsid w:val="0050682B"/>
    <w:rsid w:val="00511385"/>
    <w:rsid w:val="00512044"/>
    <w:rsid w:val="00512B4D"/>
    <w:rsid w:val="0051698D"/>
    <w:rsid w:val="005224FE"/>
    <w:rsid w:val="00523126"/>
    <w:rsid w:val="005257D9"/>
    <w:rsid w:val="0053141D"/>
    <w:rsid w:val="00533BA5"/>
    <w:rsid w:val="005408BB"/>
    <w:rsid w:val="005430EE"/>
    <w:rsid w:val="00543896"/>
    <w:rsid w:val="00544A34"/>
    <w:rsid w:val="00547A2F"/>
    <w:rsid w:val="0055025B"/>
    <w:rsid w:val="00550F93"/>
    <w:rsid w:val="005540CB"/>
    <w:rsid w:val="00554545"/>
    <w:rsid w:val="00560500"/>
    <w:rsid w:val="00562E00"/>
    <w:rsid w:val="0056319C"/>
    <w:rsid w:val="005655BC"/>
    <w:rsid w:val="005656DC"/>
    <w:rsid w:val="0057101A"/>
    <w:rsid w:val="00574229"/>
    <w:rsid w:val="00575D32"/>
    <w:rsid w:val="0058171B"/>
    <w:rsid w:val="005832BF"/>
    <w:rsid w:val="005905F8"/>
    <w:rsid w:val="005909DD"/>
    <w:rsid w:val="005922F7"/>
    <w:rsid w:val="00594482"/>
    <w:rsid w:val="0059506C"/>
    <w:rsid w:val="00595DB1"/>
    <w:rsid w:val="00595DF3"/>
    <w:rsid w:val="005A32C8"/>
    <w:rsid w:val="005A3343"/>
    <w:rsid w:val="005A336D"/>
    <w:rsid w:val="005A6F09"/>
    <w:rsid w:val="005B08E1"/>
    <w:rsid w:val="005B4E05"/>
    <w:rsid w:val="005B5F15"/>
    <w:rsid w:val="005C001C"/>
    <w:rsid w:val="005C416B"/>
    <w:rsid w:val="005C53AC"/>
    <w:rsid w:val="005E1B77"/>
    <w:rsid w:val="005E7CC5"/>
    <w:rsid w:val="005F1DD8"/>
    <w:rsid w:val="00601668"/>
    <w:rsid w:val="0060325C"/>
    <w:rsid w:val="00603AA6"/>
    <w:rsid w:val="006043B5"/>
    <w:rsid w:val="006046BD"/>
    <w:rsid w:val="006065B9"/>
    <w:rsid w:val="00610CA3"/>
    <w:rsid w:val="00613E9D"/>
    <w:rsid w:val="00616D2C"/>
    <w:rsid w:val="00623E54"/>
    <w:rsid w:val="00624484"/>
    <w:rsid w:val="00626FE8"/>
    <w:rsid w:val="00634769"/>
    <w:rsid w:val="0063598E"/>
    <w:rsid w:val="00645614"/>
    <w:rsid w:val="00646EC6"/>
    <w:rsid w:val="00656BFC"/>
    <w:rsid w:val="006579F3"/>
    <w:rsid w:val="0066195B"/>
    <w:rsid w:val="00666DB8"/>
    <w:rsid w:val="00670188"/>
    <w:rsid w:val="006732A1"/>
    <w:rsid w:val="00674AA1"/>
    <w:rsid w:val="00675606"/>
    <w:rsid w:val="00682BA8"/>
    <w:rsid w:val="00684635"/>
    <w:rsid w:val="006875A4"/>
    <w:rsid w:val="00690940"/>
    <w:rsid w:val="00693076"/>
    <w:rsid w:val="006945C9"/>
    <w:rsid w:val="006A36B0"/>
    <w:rsid w:val="006A3FE3"/>
    <w:rsid w:val="006B5435"/>
    <w:rsid w:val="006B6C31"/>
    <w:rsid w:val="006C4035"/>
    <w:rsid w:val="006C4B07"/>
    <w:rsid w:val="006C4FC2"/>
    <w:rsid w:val="006C7647"/>
    <w:rsid w:val="006D0B84"/>
    <w:rsid w:val="006D0FA0"/>
    <w:rsid w:val="006D34C3"/>
    <w:rsid w:val="006D6798"/>
    <w:rsid w:val="006E3632"/>
    <w:rsid w:val="006E782F"/>
    <w:rsid w:val="006F296D"/>
    <w:rsid w:val="006F4177"/>
    <w:rsid w:val="006F607D"/>
    <w:rsid w:val="007013C1"/>
    <w:rsid w:val="00703F31"/>
    <w:rsid w:val="007060B3"/>
    <w:rsid w:val="00706A20"/>
    <w:rsid w:val="00706B4D"/>
    <w:rsid w:val="00707E02"/>
    <w:rsid w:val="00710775"/>
    <w:rsid w:val="0071196D"/>
    <w:rsid w:val="00714980"/>
    <w:rsid w:val="0072168F"/>
    <w:rsid w:val="00731F63"/>
    <w:rsid w:val="00735645"/>
    <w:rsid w:val="0074189E"/>
    <w:rsid w:val="00743A03"/>
    <w:rsid w:val="00750820"/>
    <w:rsid w:val="007642A7"/>
    <w:rsid w:val="007644E7"/>
    <w:rsid w:val="00765EBE"/>
    <w:rsid w:val="00767D97"/>
    <w:rsid w:val="007715C5"/>
    <w:rsid w:val="007727B6"/>
    <w:rsid w:val="007731E3"/>
    <w:rsid w:val="00773530"/>
    <w:rsid w:val="0077546A"/>
    <w:rsid w:val="00775CB8"/>
    <w:rsid w:val="0077679A"/>
    <w:rsid w:val="00777244"/>
    <w:rsid w:val="00777F8A"/>
    <w:rsid w:val="00791176"/>
    <w:rsid w:val="0079239E"/>
    <w:rsid w:val="0079250C"/>
    <w:rsid w:val="007927D9"/>
    <w:rsid w:val="00792AE8"/>
    <w:rsid w:val="007941D6"/>
    <w:rsid w:val="007A28A1"/>
    <w:rsid w:val="007A52E9"/>
    <w:rsid w:val="007A55E0"/>
    <w:rsid w:val="007A62C8"/>
    <w:rsid w:val="007A66DD"/>
    <w:rsid w:val="007A6916"/>
    <w:rsid w:val="007B6E1D"/>
    <w:rsid w:val="007C2A81"/>
    <w:rsid w:val="007C79C3"/>
    <w:rsid w:val="007D0629"/>
    <w:rsid w:val="007D15A2"/>
    <w:rsid w:val="007D36F0"/>
    <w:rsid w:val="007D6E00"/>
    <w:rsid w:val="007E2A05"/>
    <w:rsid w:val="007F06A0"/>
    <w:rsid w:val="007F63F3"/>
    <w:rsid w:val="007F77DF"/>
    <w:rsid w:val="0082021F"/>
    <w:rsid w:val="00820B90"/>
    <w:rsid w:val="00822A74"/>
    <w:rsid w:val="0082311E"/>
    <w:rsid w:val="00823678"/>
    <w:rsid w:val="00827075"/>
    <w:rsid w:val="00831754"/>
    <w:rsid w:val="0083637B"/>
    <w:rsid w:val="0084032D"/>
    <w:rsid w:val="00845F9B"/>
    <w:rsid w:val="008529C4"/>
    <w:rsid w:val="00855165"/>
    <w:rsid w:val="0085597F"/>
    <w:rsid w:val="00857F3A"/>
    <w:rsid w:val="00860793"/>
    <w:rsid w:val="00862FD8"/>
    <w:rsid w:val="00867FBB"/>
    <w:rsid w:val="00874171"/>
    <w:rsid w:val="00881A9B"/>
    <w:rsid w:val="00882DD8"/>
    <w:rsid w:val="008845B3"/>
    <w:rsid w:val="008874A0"/>
    <w:rsid w:val="00887FEF"/>
    <w:rsid w:val="00894C87"/>
    <w:rsid w:val="008A2BEC"/>
    <w:rsid w:val="008A69A9"/>
    <w:rsid w:val="008A7339"/>
    <w:rsid w:val="008C6736"/>
    <w:rsid w:val="008D0D66"/>
    <w:rsid w:val="008D4196"/>
    <w:rsid w:val="008E27BA"/>
    <w:rsid w:val="008E4279"/>
    <w:rsid w:val="008E6267"/>
    <w:rsid w:val="008E7F16"/>
    <w:rsid w:val="008F3F21"/>
    <w:rsid w:val="008F4B35"/>
    <w:rsid w:val="008F7D6A"/>
    <w:rsid w:val="0090076A"/>
    <w:rsid w:val="00901C33"/>
    <w:rsid w:val="0090342A"/>
    <w:rsid w:val="0091309F"/>
    <w:rsid w:val="009130C9"/>
    <w:rsid w:val="00913874"/>
    <w:rsid w:val="0091677C"/>
    <w:rsid w:val="00917405"/>
    <w:rsid w:val="00930502"/>
    <w:rsid w:val="00932598"/>
    <w:rsid w:val="009343B4"/>
    <w:rsid w:val="00936CBD"/>
    <w:rsid w:val="009412F7"/>
    <w:rsid w:val="00942173"/>
    <w:rsid w:val="00943225"/>
    <w:rsid w:val="00944505"/>
    <w:rsid w:val="00951759"/>
    <w:rsid w:val="00953D50"/>
    <w:rsid w:val="00957FC6"/>
    <w:rsid w:val="009662E2"/>
    <w:rsid w:val="00966E71"/>
    <w:rsid w:val="00971019"/>
    <w:rsid w:val="00973C16"/>
    <w:rsid w:val="009801E2"/>
    <w:rsid w:val="0098509D"/>
    <w:rsid w:val="0098548C"/>
    <w:rsid w:val="00985E90"/>
    <w:rsid w:val="009875AB"/>
    <w:rsid w:val="00987D04"/>
    <w:rsid w:val="00991BA6"/>
    <w:rsid w:val="00997E59"/>
    <w:rsid w:val="009A67E7"/>
    <w:rsid w:val="009A73DA"/>
    <w:rsid w:val="009B1A2B"/>
    <w:rsid w:val="009B53CE"/>
    <w:rsid w:val="009B5D74"/>
    <w:rsid w:val="009C1821"/>
    <w:rsid w:val="009C3EE5"/>
    <w:rsid w:val="009C7F01"/>
    <w:rsid w:val="009D4006"/>
    <w:rsid w:val="009E51CA"/>
    <w:rsid w:val="009E6D12"/>
    <w:rsid w:val="009F0B1A"/>
    <w:rsid w:val="009F2F7F"/>
    <w:rsid w:val="009F393B"/>
    <w:rsid w:val="009F5A63"/>
    <w:rsid w:val="00A022AE"/>
    <w:rsid w:val="00A112DB"/>
    <w:rsid w:val="00A1681D"/>
    <w:rsid w:val="00A226FC"/>
    <w:rsid w:val="00A22D3C"/>
    <w:rsid w:val="00A25942"/>
    <w:rsid w:val="00A263D6"/>
    <w:rsid w:val="00A267F8"/>
    <w:rsid w:val="00A31C77"/>
    <w:rsid w:val="00A34A85"/>
    <w:rsid w:val="00A44534"/>
    <w:rsid w:val="00A44CA7"/>
    <w:rsid w:val="00A54E6E"/>
    <w:rsid w:val="00A572D7"/>
    <w:rsid w:val="00A61AFC"/>
    <w:rsid w:val="00A7191E"/>
    <w:rsid w:val="00A73F44"/>
    <w:rsid w:val="00A94382"/>
    <w:rsid w:val="00A9501A"/>
    <w:rsid w:val="00A954D0"/>
    <w:rsid w:val="00A95DF4"/>
    <w:rsid w:val="00AA051D"/>
    <w:rsid w:val="00AA3182"/>
    <w:rsid w:val="00AA396C"/>
    <w:rsid w:val="00AA7AE2"/>
    <w:rsid w:val="00AB3DDE"/>
    <w:rsid w:val="00AB6AB1"/>
    <w:rsid w:val="00AC39E7"/>
    <w:rsid w:val="00AD5010"/>
    <w:rsid w:val="00AD6302"/>
    <w:rsid w:val="00AE0CA6"/>
    <w:rsid w:val="00AE28A2"/>
    <w:rsid w:val="00AE3566"/>
    <w:rsid w:val="00AE3691"/>
    <w:rsid w:val="00AF0F27"/>
    <w:rsid w:val="00AF546B"/>
    <w:rsid w:val="00AF6E31"/>
    <w:rsid w:val="00B0029F"/>
    <w:rsid w:val="00B04AEA"/>
    <w:rsid w:val="00B13B79"/>
    <w:rsid w:val="00B17244"/>
    <w:rsid w:val="00B175BA"/>
    <w:rsid w:val="00B20B99"/>
    <w:rsid w:val="00B252F1"/>
    <w:rsid w:val="00B254AA"/>
    <w:rsid w:val="00B25AE2"/>
    <w:rsid w:val="00B32205"/>
    <w:rsid w:val="00B3430A"/>
    <w:rsid w:val="00B343DD"/>
    <w:rsid w:val="00B366DF"/>
    <w:rsid w:val="00B4769D"/>
    <w:rsid w:val="00B538B9"/>
    <w:rsid w:val="00B60D3B"/>
    <w:rsid w:val="00B6319F"/>
    <w:rsid w:val="00B76691"/>
    <w:rsid w:val="00B770A1"/>
    <w:rsid w:val="00B80E0D"/>
    <w:rsid w:val="00B812F0"/>
    <w:rsid w:val="00B8406C"/>
    <w:rsid w:val="00B90CB7"/>
    <w:rsid w:val="00B97DF0"/>
    <w:rsid w:val="00BA0B12"/>
    <w:rsid w:val="00BA6DB4"/>
    <w:rsid w:val="00BB0E08"/>
    <w:rsid w:val="00BB21AC"/>
    <w:rsid w:val="00BB474E"/>
    <w:rsid w:val="00BB5005"/>
    <w:rsid w:val="00BB776F"/>
    <w:rsid w:val="00BC1F9B"/>
    <w:rsid w:val="00BC321F"/>
    <w:rsid w:val="00BC502F"/>
    <w:rsid w:val="00BD1B29"/>
    <w:rsid w:val="00BD23DB"/>
    <w:rsid w:val="00BD39E9"/>
    <w:rsid w:val="00BD42BE"/>
    <w:rsid w:val="00BE4FCB"/>
    <w:rsid w:val="00BE582D"/>
    <w:rsid w:val="00BE7BB1"/>
    <w:rsid w:val="00BF25F3"/>
    <w:rsid w:val="00BF57B8"/>
    <w:rsid w:val="00C12AC1"/>
    <w:rsid w:val="00C15BDF"/>
    <w:rsid w:val="00C165F7"/>
    <w:rsid w:val="00C167AB"/>
    <w:rsid w:val="00C17753"/>
    <w:rsid w:val="00C203F2"/>
    <w:rsid w:val="00C24509"/>
    <w:rsid w:val="00C26F8B"/>
    <w:rsid w:val="00C315AE"/>
    <w:rsid w:val="00C3460C"/>
    <w:rsid w:val="00C42438"/>
    <w:rsid w:val="00C439A2"/>
    <w:rsid w:val="00C50513"/>
    <w:rsid w:val="00C55450"/>
    <w:rsid w:val="00C72348"/>
    <w:rsid w:val="00C77A99"/>
    <w:rsid w:val="00C8104C"/>
    <w:rsid w:val="00C82429"/>
    <w:rsid w:val="00C8567E"/>
    <w:rsid w:val="00C87250"/>
    <w:rsid w:val="00C87F33"/>
    <w:rsid w:val="00C92242"/>
    <w:rsid w:val="00C93DEC"/>
    <w:rsid w:val="00CA0489"/>
    <w:rsid w:val="00CA085D"/>
    <w:rsid w:val="00CA329C"/>
    <w:rsid w:val="00CB168E"/>
    <w:rsid w:val="00CB262A"/>
    <w:rsid w:val="00CB3569"/>
    <w:rsid w:val="00CB7C9E"/>
    <w:rsid w:val="00CC065A"/>
    <w:rsid w:val="00CC2725"/>
    <w:rsid w:val="00CC3F02"/>
    <w:rsid w:val="00CC4D47"/>
    <w:rsid w:val="00CC7B80"/>
    <w:rsid w:val="00CD0524"/>
    <w:rsid w:val="00CD4F6B"/>
    <w:rsid w:val="00CD5504"/>
    <w:rsid w:val="00CE0979"/>
    <w:rsid w:val="00CE28F8"/>
    <w:rsid w:val="00CE469A"/>
    <w:rsid w:val="00CF44AE"/>
    <w:rsid w:val="00CF76CC"/>
    <w:rsid w:val="00CF79A3"/>
    <w:rsid w:val="00D008A2"/>
    <w:rsid w:val="00D027BA"/>
    <w:rsid w:val="00D0788F"/>
    <w:rsid w:val="00D12078"/>
    <w:rsid w:val="00D133B8"/>
    <w:rsid w:val="00D14F7F"/>
    <w:rsid w:val="00D15DFD"/>
    <w:rsid w:val="00D16154"/>
    <w:rsid w:val="00D17180"/>
    <w:rsid w:val="00D20479"/>
    <w:rsid w:val="00D23F92"/>
    <w:rsid w:val="00D25283"/>
    <w:rsid w:val="00D414AB"/>
    <w:rsid w:val="00D46BF4"/>
    <w:rsid w:val="00D5139B"/>
    <w:rsid w:val="00D6212D"/>
    <w:rsid w:val="00D62D76"/>
    <w:rsid w:val="00D641F3"/>
    <w:rsid w:val="00D73C72"/>
    <w:rsid w:val="00D73FF0"/>
    <w:rsid w:val="00D75D66"/>
    <w:rsid w:val="00D85974"/>
    <w:rsid w:val="00D94D7E"/>
    <w:rsid w:val="00D968F7"/>
    <w:rsid w:val="00D97D60"/>
    <w:rsid w:val="00DA06B6"/>
    <w:rsid w:val="00DA1D97"/>
    <w:rsid w:val="00DA34A9"/>
    <w:rsid w:val="00DA3F18"/>
    <w:rsid w:val="00DA5BFA"/>
    <w:rsid w:val="00DB1998"/>
    <w:rsid w:val="00DB25F0"/>
    <w:rsid w:val="00DB3397"/>
    <w:rsid w:val="00DB41A5"/>
    <w:rsid w:val="00DB4C6A"/>
    <w:rsid w:val="00DC08E3"/>
    <w:rsid w:val="00DC57F4"/>
    <w:rsid w:val="00DC6AF6"/>
    <w:rsid w:val="00DC7527"/>
    <w:rsid w:val="00DD13B6"/>
    <w:rsid w:val="00DD17A1"/>
    <w:rsid w:val="00DD4D06"/>
    <w:rsid w:val="00DD5F3D"/>
    <w:rsid w:val="00DD7AEB"/>
    <w:rsid w:val="00DD7BA0"/>
    <w:rsid w:val="00DE515A"/>
    <w:rsid w:val="00DE6374"/>
    <w:rsid w:val="00DF0725"/>
    <w:rsid w:val="00E0235D"/>
    <w:rsid w:val="00E03ADA"/>
    <w:rsid w:val="00E059ED"/>
    <w:rsid w:val="00E10C7B"/>
    <w:rsid w:val="00E2193A"/>
    <w:rsid w:val="00E21F57"/>
    <w:rsid w:val="00E22C2E"/>
    <w:rsid w:val="00E230DB"/>
    <w:rsid w:val="00E2639D"/>
    <w:rsid w:val="00E2727A"/>
    <w:rsid w:val="00E30EA2"/>
    <w:rsid w:val="00E32317"/>
    <w:rsid w:val="00E35BC8"/>
    <w:rsid w:val="00E401FF"/>
    <w:rsid w:val="00E43E15"/>
    <w:rsid w:val="00E456FA"/>
    <w:rsid w:val="00E51066"/>
    <w:rsid w:val="00E5194A"/>
    <w:rsid w:val="00E5252F"/>
    <w:rsid w:val="00E53C0E"/>
    <w:rsid w:val="00E61B10"/>
    <w:rsid w:val="00E62092"/>
    <w:rsid w:val="00E62DD6"/>
    <w:rsid w:val="00E64FE3"/>
    <w:rsid w:val="00E65BDC"/>
    <w:rsid w:val="00E65E43"/>
    <w:rsid w:val="00E73104"/>
    <w:rsid w:val="00E732C9"/>
    <w:rsid w:val="00E73BA8"/>
    <w:rsid w:val="00E76616"/>
    <w:rsid w:val="00E81819"/>
    <w:rsid w:val="00E81932"/>
    <w:rsid w:val="00E81C3F"/>
    <w:rsid w:val="00E84571"/>
    <w:rsid w:val="00E927FF"/>
    <w:rsid w:val="00E94002"/>
    <w:rsid w:val="00EA130A"/>
    <w:rsid w:val="00EA1CE2"/>
    <w:rsid w:val="00EA6FBC"/>
    <w:rsid w:val="00EA717F"/>
    <w:rsid w:val="00EA74CE"/>
    <w:rsid w:val="00EA77FC"/>
    <w:rsid w:val="00EB0293"/>
    <w:rsid w:val="00EB17CD"/>
    <w:rsid w:val="00EB22C4"/>
    <w:rsid w:val="00EB62AA"/>
    <w:rsid w:val="00EC4FE3"/>
    <w:rsid w:val="00ED3D9F"/>
    <w:rsid w:val="00ED3FBF"/>
    <w:rsid w:val="00ED7CB1"/>
    <w:rsid w:val="00EE11B1"/>
    <w:rsid w:val="00EE501A"/>
    <w:rsid w:val="00EE783A"/>
    <w:rsid w:val="00EF1A8F"/>
    <w:rsid w:val="00EF2392"/>
    <w:rsid w:val="00EF6718"/>
    <w:rsid w:val="00F0102D"/>
    <w:rsid w:val="00F02CFF"/>
    <w:rsid w:val="00F037C6"/>
    <w:rsid w:val="00F06D9E"/>
    <w:rsid w:val="00F0751E"/>
    <w:rsid w:val="00F21E9D"/>
    <w:rsid w:val="00F23248"/>
    <w:rsid w:val="00F24AA9"/>
    <w:rsid w:val="00F24AAE"/>
    <w:rsid w:val="00F2662B"/>
    <w:rsid w:val="00F37418"/>
    <w:rsid w:val="00F42BE8"/>
    <w:rsid w:val="00F47D4A"/>
    <w:rsid w:val="00F507B4"/>
    <w:rsid w:val="00F520A3"/>
    <w:rsid w:val="00F5324A"/>
    <w:rsid w:val="00F57601"/>
    <w:rsid w:val="00F75303"/>
    <w:rsid w:val="00F81EAD"/>
    <w:rsid w:val="00F85ABD"/>
    <w:rsid w:val="00F862D3"/>
    <w:rsid w:val="00F86345"/>
    <w:rsid w:val="00F86CD6"/>
    <w:rsid w:val="00F86DC1"/>
    <w:rsid w:val="00FA5570"/>
    <w:rsid w:val="00FB05D0"/>
    <w:rsid w:val="00FB1B5B"/>
    <w:rsid w:val="00FC2725"/>
    <w:rsid w:val="00FC2D77"/>
    <w:rsid w:val="00FC3F45"/>
    <w:rsid w:val="00FD1039"/>
    <w:rsid w:val="00FD12E5"/>
    <w:rsid w:val="00FD32CA"/>
    <w:rsid w:val="00FD6865"/>
    <w:rsid w:val="00FE1380"/>
    <w:rsid w:val="00FE14CD"/>
    <w:rsid w:val="00FE3334"/>
    <w:rsid w:val="00FE5AFB"/>
    <w:rsid w:val="00FF7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51D0B"/>
  <w15:chartTrackingRefBased/>
  <w15:docId w15:val="{07099FFF-E797-4E0E-8015-24C38102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A85"/>
    <w:pPr>
      <w:spacing w:after="154" w:line="266" w:lineRule="auto"/>
      <w:ind w:left="10" w:hanging="10"/>
      <w:jc w:val="both"/>
    </w:pPr>
    <w:rPr>
      <w:rFonts w:ascii="Sylfaen" w:eastAsia="Sylfaen" w:hAnsi="Sylfaen" w:cs="Sylfae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A85"/>
    <w:pPr>
      <w:ind w:left="720"/>
      <w:contextualSpacing/>
    </w:pPr>
  </w:style>
  <w:style w:type="character" w:styleId="CommentReference">
    <w:name w:val="annotation reference"/>
    <w:basedOn w:val="DefaultParagraphFont"/>
    <w:uiPriority w:val="99"/>
    <w:semiHidden/>
    <w:unhideWhenUsed/>
    <w:rsid w:val="00DE515A"/>
    <w:rPr>
      <w:sz w:val="16"/>
      <w:szCs w:val="16"/>
    </w:rPr>
  </w:style>
  <w:style w:type="paragraph" w:styleId="CommentText">
    <w:name w:val="annotation text"/>
    <w:basedOn w:val="Normal"/>
    <w:link w:val="CommentTextChar"/>
    <w:uiPriority w:val="99"/>
    <w:semiHidden/>
    <w:unhideWhenUsed/>
    <w:rsid w:val="00DE515A"/>
    <w:pPr>
      <w:spacing w:line="240" w:lineRule="auto"/>
    </w:pPr>
    <w:rPr>
      <w:sz w:val="20"/>
      <w:szCs w:val="20"/>
    </w:rPr>
  </w:style>
  <w:style w:type="character" w:customStyle="1" w:styleId="CommentTextChar">
    <w:name w:val="Comment Text Char"/>
    <w:basedOn w:val="DefaultParagraphFont"/>
    <w:link w:val="CommentText"/>
    <w:uiPriority w:val="99"/>
    <w:semiHidden/>
    <w:rsid w:val="00DE515A"/>
    <w:rPr>
      <w:rFonts w:ascii="Sylfaen" w:eastAsia="Sylfaen" w:hAnsi="Sylfaen" w:cs="Sylfaen"/>
      <w:color w:val="000000"/>
      <w:sz w:val="20"/>
      <w:szCs w:val="20"/>
    </w:rPr>
  </w:style>
  <w:style w:type="paragraph" w:styleId="CommentSubject">
    <w:name w:val="annotation subject"/>
    <w:basedOn w:val="CommentText"/>
    <w:next w:val="CommentText"/>
    <w:link w:val="CommentSubjectChar"/>
    <w:uiPriority w:val="99"/>
    <w:semiHidden/>
    <w:unhideWhenUsed/>
    <w:rsid w:val="00DE515A"/>
    <w:rPr>
      <w:b/>
      <w:bCs/>
    </w:rPr>
  </w:style>
  <w:style w:type="character" w:customStyle="1" w:styleId="CommentSubjectChar">
    <w:name w:val="Comment Subject Char"/>
    <w:basedOn w:val="CommentTextChar"/>
    <w:link w:val="CommentSubject"/>
    <w:uiPriority w:val="99"/>
    <w:semiHidden/>
    <w:rsid w:val="00DE515A"/>
    <w:rPr>
      <w:rFonts w:ascii="Sylfaen" w:eastAsia="Sylfaen" w:hAnsi="Sylfaen" w:cs="Sylfaen"/>
      <w:b/>
      <w:bCs/>
      <w:color w:val="000000"/>
      <w:sz w:val="20"/>
      <w:szCs w:val="20"/>
    </w:rPr>
  </w:style>
  <w:style w:type="paragraph" w:styleId="BalloonText">
    <w:name w:val="Balloon Text"/>
    <w:basedOn w:val="Normal"/>
    <w:link w:val="BalloonTextChar"/>
    <w:uiPriority w:val="99"/>
    <w:semiHidden/>
    <w:unhideWhenUsed/>
    <w:rsid w:val="00DE5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15A"/>
    <w:rPr>
      <w:rFonts w:ascii="Segoe UI" w:eastAsia="Sylfaen" w:hAnsi="Segoe UI" w:cs="Segoe UI"/>
      <w:color w:val="000000"/>
      <w:sz w:val="18"/>
      <w:szCs w:val="18"/>
    </w:rPr>
  </w:style>
  <w:style w:type="paragraph" w:styleId="Header">
    <w:name w:val="header"/>
    <w:basedOn w:val="Normal"/>
    <w:link w:val="HeaderChar"/>
    <w:uiPriority w:val="99"/>
    <w:unhideWhenUsed/>
    <w:rsid w:val="00603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AA6"/>
    <w:rPr>
      <w:rFonts w:ascii="Sylfaen" w:eastAsia="Sylfaen" w:hAnsi="Sylfaen" w:cs="Sylfaen"/>
      <w:color w:val="000000"/>
    </w:rPr>
  </w:style>
  <w:style w:type="paragraph" w:styleId="Footer">
    <w:name w:val="footer"/>
    <w:basedOn w:val="Normal"/>
    <w:link w:val="FooterChar"/>
    <w:uiPriority w:val="99"/>
    <w:unhideWhenUsed/>
    <w:rsid w:val="00603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AA6"/>
    <w:rPr>
      <w:rFonts w:ascii="Sylfaen" w:eastAsia="Sylfaen" w:hAnsi="Sylfaen" w:cs="Sylfaen"/>
      <w:color w:val="000000"/>
    </w:rPr>
  </w:style>
  <w:style w:type="character" w:styleId="Hyperlink">
    <w:name w:val="Hyperlink"/>
    <w:basedOn w:val="DefaultParagraphFont"/>
    <w:uiPriority w:val="99"/>
    <w:unhideWhenUsed/>
    <w:rsid w:val="00B60D3B"/>
    <w:rPr>
      <w:color w:val="0563C1" w:themeColor="hyperlink"/>
      <w:u w:val="single"/>
    </w:rPr>
  </w:style>
  <w:style w:type="paragraph" w:styleId="Revision">
    <w:name w:val="Revision"/>
    <w:hidden/>
    <w:uiPriority w:val="99"/>
    <w:semiHidden/>
    <w:rsid w:val="00D968F7"/>
    <w:pPr>
      <w:spacing w:after="0" w:line="240" w:lineRule="auto"/>
    </w:pPr>
    <w:rPr>
      <w:rFonts w:ascii="Sylfaen" w:eastAsia="Sylfaen" w:hAnsi="Sylfaen" w:cs="Sylfaen"/>
      <w:color w:val="000000"/>
    </w:rPr>
  </w:style>
  <w:style w:type="character" w:styleId="FollowedHyperlink">
    <w:name w:val="FollowedHyperlink"/>
    <w:basedOn w:val="DefaultParagraphFont"/>
    <w:uiPriority w:val="99"/>
    <w:semiHidden/>
    <w:unhideWhenUsed/>
    <w:rsid w:val="004B67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1783">
      <w:bodyDiv w:val="1"/>
      <w:marLeft w:val="0"/>
      <w:marRight w:val="0"/>
      <w:marTop w:val="0"/>
      <w:marBottom w:val="0"/>
      <w:divBdr>
        <w:top w:val="none" w:sz="0" w:space="0" w:color="auto"/>
        <w:left w:val="none" w:sz="0" w:space="0" w:color="auto"/>
        <w:bottom w:val="none" w:sz="0" w:space="0" w:color="auto"/>
        <w:right w:val="none" w:sz="0" w:space="0" w:color="auto"/>
      </w:divBdr>
      <w:divsChild>
        <w:div w:id="1686132697">
          <w:marLeft w:val="0"/>
          <w:marRight w:val="0"/>
          <w:marTop w:val="0"/>
          <w:marBottom w:val="0"/>
          <w:divBdr>
            <w:top w:val="none" w:sz="0" w:space="0" w:color="auto"/>
            <w:left w:val="none" w:sz="0" w:space="0" w:color="auto"/>
            <w:bottom w:val="none" w:sz="0" w:space="0" w:color="auto"/>
            <w:right w:val="none" w:sz="0" w:space="0" w:color="auto"/>
          </w:divBdr>
        </w:div>
      </w:divsChild>
    </w:div>
    <w:div w:id="646856037">
      <w:bodyDiv w:val="1"/>
      <w:marLeft w:val="0"/>
      <w:marRight w:val="0"/>
      <w:marTop w:val="0"/>
      <w:marBottom w:val="0"/>
      <w:divBdr>
        <w:top w:val="none" w:sz="0" w:space="0" w:color="auto"/>
        <w:left w:val="none" w:sz="0" w:space="0" w:color="auto"/>
        <w:bottom w:val="none" w:sz="0" w:space="0" w:color="auto"/>
        <w:right w:val="none" w:sz="0" w:space="0" w:color="auto"/>
      </w:divBdr>
      <w:divsChild>
        <w:div w:id="1666740595">
          <w:marLeft w:val="0"/>
          <w:marRight w:val="0"/>
          <w:marTop w:val="0"/>
          <w:marBottom w:val="0"/>
          <w:divBdr>
            <w:top w:val="none" w:sz="0" w:space="0" w:color="auto"/>
            <w:left w:val="none" w:sz="0" w:space="0" w:color="auto"/>
            <w:bottom w:val="none" w:sz="0" w:space="0" w:color="auto"/>
            <w:right w:val="none" w:sz="0" w:space="0" w:color="auto"/>
          </w:divBdr>
        </w:div>
      </w:divsChild>
    </w:div>
    <w:div w:id="1469323669">
      <w:bodyDiv w:val="1"/>
      <w:marLeft w:val="0"/>
      <w:marRight w:val="0"/>
      <w:marTop w:val="0"/>
      <w:marBottom w:val="0"/>
      <w:divBdr>
        <w:top w:val="none" w:sz="0" w:space="0" w:color="auto"/>
        <w:left w:val="none" w:sz="0" w:space="0" w:color="auto"/>
        <w:bottom w:val="none" w:sz="0" w:space="0" w:color="auto"/>
        <w:right w:val="none" w:sz="0" w:space="0" w:color="auto"/>
      </w:divBdr>
      <w:divsChild>
        <w:div w:id="1774863997">
          <w:marLeft w:val="0"/>
          <w:marRight w:val="0"/>
          <w:marTop w:val="0"/>
          <w:marBottom w:val="0"/>
          <w:divBdr>
            <w:top w:val="none" w:sz="0" w:space="0" w:color="auto"/>
            <w:left w:val="none" w:sz="0" w:space="0" w:color="auto"/>
            <w:bottom w:val="none" w:sz="0" w:space="0" w:color="auto"/>
            <w:right w:val="none" w:sz="0" w:space="0" w:color="auto"/>
          </w:divBdr>
        </w:div>
      </w:divsChild>
    </w:div>
    <w:div w:id="1629359497">
      <w:bodyDiv w:val="1"/>
      <w:marLeft w:val="0"/>
      <w:marRight w:val="0"/>
      <w:marTop w:val="0"/>
      <w:marBottom w:val="0"/>
      <w:divBdr>
        <w:top w:val="none" w:sz="0" w:space="0" w:color="auto"/>
        <w:left w:val="none" w:sz="0" w:space="0" w:color="auto"/>
        <w:bottom w:val="none" w:sz="0" w:space="0" w:color="auto"/>
        <w:right w:val="none" w:sz="0" w:space="0" w:color="auto"/>
      </w:divBdr>
    </w:div>
    <w:div w:id="163651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ac.ae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EB493-D56A-4715-9BB1-6A4E890E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3752</Words>
  <Characters>21389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 Khvedelidze</dc:creator>
  <cp:keywords/>
  <dc:description/>
  <cp:lastModifiedBy>Nika Khvedelidze</cp:lastModifiedBy>
  <cp:revision>2</cp:revision>
  <cp:lastPrinted>2024-08-08T08:07:00Z</cp:lastPrinted>
  <dcterms:created xsi:type="dcterms:W3CDTF">2025-01-17T07:53:00Z</dcterms:created>
  <dcterms:modified xsi:type="dcterms:W3CDTF">2025-01-17T07:53:00Z</dcterms:modified>
</cp:coreProperties>
</file>