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5971B" w14:textId="77777777" w:rsidR="00DF050E" w:rsidRPr="00707011" w:rsidRDefault="00DF050E" w:rsidP="00DF050E">
      <w:pPr>
        <w:jc w:val="right"/>
        <w:rPr>
          <w:rFonts w:ascii="Sylfaen" w:eastAsia="Calibri" w:hAnsi="Sylfaen" w:cs="Times New Roman"/>
        </w:rPr>
      </w:pPr>
      <w:r w:rsidRPr="00707011">
        <w:rPr>
          <w:rFonts w:ascii="Sylfaen" w:eastAsia="Calibri" w:hAnsi="Sylfaen" w:cs="Times New Roman"/>
        </w:rPr>
        <w:t>დანართი №4</w:t>
      </w:r>
    </w:p>
    <w:p w14:paraId="1EEA17DF" w14:textId="541E3941" w:rsidR="00161C68" w:rsidRPr="00707011" w:rsidRDefault="0062177F" w:rsidP="0062177F">
      <w:pPr>
        <w:jc w:val="both"/>
        <w:rPr>
          <w:rFonts w:ascii="Sylfaen" w:eastAsia="Calibri" w:hAnsi="Sylfaen" w:cs="Times New Roman"/>
          <w:b/>
        </w:rPr>
      </w:pPr>
      <w:r w:rsidRPr="00707011">
        <w:rPr>
          <w:rFonts w:ascii="Sylfaen" w:eastAsia="Calibri" w:hAnsi="Sylfaen" w:cs="Times New Roman"/>
          <w:b/>
        </w:rPr>
        <w:t>მინიმალური აღჭურვილობის ჩამონათვალი</w:t>
      </w:r>
    </w:p>
    <w:p w14:paraId="63B2B45C" w14:textId="177AE258" w:rsidR="00DF050E" w:rsidRPr="00707011" w:rsidRDefault="00CB33C7" w:rsidP="00DF050E">
      <w:pPr>
        <w:jc w:val="both"/>
        <w:rPr>
          <w:rFonts w:ascii="Sylfaen" w:eastAsia="Calibri" w:hAnsi="Sylfaen" w:cs="Times New Roman"/>
          <w:b/>
        </w:rPr>
      </w:pPr>
      <w:r w:rsidRPr="00707011">
        <w:rPr>
          <w:rFonts w:ascii="Sylfaen" w:eastAsia="Calibri" w:hAnsi="Sylfaen" w:cs="Times New Roman"/>
          <w:b/>
        </w:rPr>
        <w:t xml:space="preserve">1. </w:t>
      </w:r>
      <w:r w:rsidR="00DF050E" w:rsidRPr="00707011">
        <w:rPr>
          <w:rFonts w:ascii="Sylfaen" w:eastAsia="Calibri" w:hAnsi="Sylfaen" w:cs="Times New Roman"/>
          <w:b/>
        </w:rPr>
        <w:t>მინიმალური აღჭურვილობის ჩამონათვალის შინაარსი და მისი შეთანხმება</w:t>
      </w:r>
    </w:p>
    <w:p w14:paraId="59BE072F" w14:textId="087D0E6F" w:rsidR="00C127CD" w:rsidRPr="00707011" w:rsidRDefault="00731711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1.</w:t>
      </w:r>
      <w:r w:rsidR="00CB33C7" w:rsidRPr="00707011">
        <w:rPr>
          <w:rFonts w:ascii="Sylfaen" w:eastAsia="Calibri" w:hAnsi="Sylfaen" w:cs="Times New Roman"/>
        </w:rPr>
        <w:t>1.</w:t>
      </w:r>
      <w:r w:rsidRPr="00707011">
        <w:rPr>
          <w:rFonts w:ascii="Sylfaen" w:eastAsia="Calibri" w:hAnsi="Sylfaen" w:cs="Times New Roman"/>
        </w:rPr>
        <w:t xml:space="preserve"> </w:t>
      </w:r>
      <w:r w:rsidR="00490542" w:rsidRPr="00707011">
        <w:rPr>
          <w:rFonts w:ascii="Sylfaen" w:eastAsia="Calibri" w:hAnsi="Sylfaen" w:cs="Times New Roman"/>
        </w:rPr>
        <w:t xml:space="preserve">სააგენტოს მიერ </w:t>
      </w:r>
      <w:r w:rsidR="00254E28" w:rsidRPr="00707011">
        <w:rPr>
          <w:rFonts w:ascii="Sylfaen" w:eastAsia="Calibri" w:hAnsi="Sylfaen" w:cs="Times New Roman"/>
        </w:rPr>
        <w:t>MEL–ის შეთანხმების შემდეგ, MMEL–ში</w:t>
      </w:r>
      <w:r w:rsidR="00B728CA" w:rsidRPr="00707011">
        <w:rPr>
          <w:rFonts w:ascii="Sylfaen" w:eastAsia="Calibri" w:hAnsi="Sylfaen" w:cs="Times New Roman"/>
        </w:rPr>
        <w:t xml:space="preserve"> </w:t>
      </w:r>
      <w:r w:rsidR="00671AEB" w:rsidRPr="00707011">
        <w:rPr>
          <w:rFonts w:ascii="Sylfaen" w:eastAsia="Calibri" w:hAnsi="Sylfaen" w:cs="Times New Roman"/>
        </w:rPr>
        <w:t xml:space="preserve">ნებისმიერი </w:t>
      </w:r>
      <w:r w:rsidR="00B728CA" w:rsidRPr="00707011">
        <w:rPr>
          <w:rFonts w:ascii="Sylfaen" w:eastAsia="Calibri" w:hAnsi="Sylfaen" w:cs="Times New Roman"/>
        </w:rPr>
        <w:t xml:space="preserve">შესაბამისი </w:t>
      </w:r>
      <w:r w:rsidR="00254E28" w:rsidRPr="00707011">
        <w:rPr>
          <w:rFonts w:ascii="Sylfaen" w:eastAsia="Calibri" w:hAnsi="Sylfaen" w:cs="Times New Roman"/>
        </w:rPr>
        <w:t>ცვლილების</w:t>
      </w:r>
      <w:r w:rsidR="00490542" w:rsidRPr="00707011">
        <w:rPr>
          <w:rFonts w:ascii="Sylfaen" w:eastAsia="Calibri" w:hAnsi="Sylfaen" w:cs="Times New Roman"/>
        </w:rPr>
        <w:t>ას</w:t>
      </w:r>
      <w:r w:rsidR="00254E28" w:rsidRPr="00707011">
        <w:rPr>
          <w:rFonts w:ascii="Sylfaen" w:eastAsia="Calibri" w:hAnsi="Sylfaen" w:cs="Times New Roman"/>
        </w:rPr>
        <w:t xml:space="preserve"> ექსპლუატანტმა </w:t>
      </w:r>
      <w:r w:rsidR="002008BB" w:rsidRPr="00707011">
        <w:rPr>
          <w:rFonts w:ascii="Sylfaen" w:eastAsia="Calibri" w:hAnsi="Sylfaen" w:cs="Times New Roman"/>
        </w:rPr>
        <w:t xml:space="preserve">ამ </w:t>
      </w:r>
      <w:r w:rsidR="007D58D5" w:rsidRPr="00707011">
        <w:rPr>
          <w:rFonts w:ascii="Sylfaen" w:eastAsia="Calibri" w:hAnsi="Sylfaen" w:cs="Times New Roman"/>
        </w:rPr>
        <w:t xml:space="preserve">ნაწილის </w:t>
      </w:r>
      <w:r w:rsidR="002008BB" w:rsidRPr="00707011">
        <w:rPr>
          <w:rFonts w:ascii="Sylfaen" w:eastAsia="Calibri" w:hAnsi="Sylfaen" w:cs="Times New Roman"/>
        </w:rPr>
        <w:t xml:space="preserve">მე–2 პუნქტში განსაზღვრულ ვადაში </w:t>
      </w:r>
      <w:r w:rsidR="00254E28" w:rsidRPr="00707011">
        <w:rPr>
          <w:rFonts w:ascii="Sylfaen" w:eastAsia="Calibri" w:hAnsi="Sylfaen" w:cs="Times New Roman"/>
        </w:rPr>
        <w:t xml:space="preserve">უნდა შეცვალოს </w:t>
      </w:r>
      <w:r w:rsidR="00490542" w:rsidRPr="00707011">
        <w:rPr>
          <w:rFonts w:ascii="Sylfaen" w:eastAsia="Calibri" w:hAnsi="Sylfaen" w:cs="Times New Roman"/>
        </w:rPr>
        <w:t>მინიმალური აღჭურვილობის ჩამონათვალი</w:t>
      </w:r>
      <w:r w:rsidR="001F1547" w:rsidRPr="00707011">
        <w:rPr>
          <w:rFonts w:ascii="Sylfaen" w:eastAsia="Calibri" w:hAnsi="Sylfaen" w:cs="Times New Roman"/>
        </w:rPr>
        <w:t xml:space="preserve"> და წარუდგინოს სააგენტოს</w:t>
      </w:r>
      <w:r w:rsidR="00254E28" w:rsidRPr="00707011">
        <w:rPr>
          <w:rFonts w:ascii="Sylfaen" w:eastAsia="Calibri" w:hAnsi="Sylfaen" w:cs="Times New Roman"/>
        </w:rPr>
        <w:t xml:space="preserve">. MMEL–ში </w:t>
      </w:r>
      <w:r w:rsidR="00166A7A" w:rsidRPr="00707011">
        <w:rPr>
          <w:rFonts w:ascii="Sylfaen" w:eastAsia="Calibri" w:hAnsi="Sylfaen" w:cs="Times New Roman"/>
        </w:rPr>
        <w:t>ნებისმიერი</w:t>
      </w:r>
      <w:r w:rsidR="00254E28" w:rsidRPr="00707011">
        <w:rPr>
          <w:rFonts w:ascii="Sylfaen" w:eastAsia="Calibri" w:hAnsi="Sylfaen" w:cs="Times New Roman"/>
        </w:rPr>
        <w:t xml:space="preserve"> </w:t>
      </w:r>
      <w:r w:rsidR="00166A7A" w:rsidRPr="00707011">
        <w:rPr>
          <w:rFonts w:ascii="Sylfaen" w:eastAsia="Calibri" w:hAnsi="Sylfaen" w:cs="Times New Roman"/>
        </w:rPr>
        <w:t xml:space="preserve">შემდეგი </w:t>
      </w:r>
      <w:r w:rsidR="00254E28" w:rsidRPr="00707011">
        <w:rPr>
          <w:rFonts w:ascii="Sylfaen" w:eastAsia="Calibri" w:hAnsi="Sylfaen" w:cs="Times New Roman"/>
        </w:rPr>
        <w:t>ცვლილებ</w:t>
      </w:r>
      <w:r w:rsidR="00166A7A" w:rsidRPr="00707011">
        <w:rPr>
          <w:rFonts w:ascii="Sylfaen" w:eastAsia="Calibri" w:hAnsi="Sylfaen" w:cs="Times New Roman"/>
        </w:rPr>
        <w:t>ა</w:t>
      </w:r>
      <w:r w:rsidR="00254E28" w:rsidRPr="00707011">
        <w:rPr>
          <w:rFonts w:ascii="Sylfaen" w:eastAsia="Calibri" w:hAnsi="Sylfaen" w:cs="Times New Roman"/>
        </w:rPr>
        <w:t xml:space="preserve"> საჭიროებ</w:t>
      </w:r>
      <w:r w:rsidR="00166A7A" w:rsidRPr="00707011">
        <w:rPr>
          <w:rFonts w:ascii="Sylfaen" w:eastAsia="Calibri" w:hAnsi="Sylfaen" w:cs="Times New Roman"/>
        </w:rPr>
        <w:t>ს</w:t>
      </w:r>
      <w:r w:rsidR="00254E28" w:rsidRPr="00707011">
        <w:rPr>
          <w:rFonts w:ascii="Sylfaen" w:eastAsia="Calibri" w:hAnsi="Sylfaen" w:cs="Times New Roman"/>
        </w:rPr>
        <w:t xml:space="preserve"> MEL–ის ცვლილებას:</w:t>
      </w:r>
    </w:p>
    <w:p w14:paraId="6A268724" w14:textId="62FBDC70" w:rsidR="00C127CD" w:rsidRPr="00707011" w:rsidRDefault="00731711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ა</w:t>
      </w:r>
      <w:r w:rsidR="00C127CD" w:rsidRPr="00707011">
        <w:rPr>
          <w:rFonts w:ascii="Sylfaen" w:eastAsia="Calibri" w:hAnsi="Sylfaen" w:cs="Times New Roman"/>
        </w:rPr>
        <w:t>) გამოსწორების ინტერვალის შემცირება;</w:t>
      </w:r>
    </w:p>
    <w:p w14:paraId="631B4D96" w14:textId="4336AEC1" w:rsidR="00C127CD" w:rsidRPr="00707011" w:rsidRDefault="00731711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ბ</w:t>
      </w:r>
      <w:r w:rsidR="00C127CD" w:rsidRPr="00707011">
        <w:rPr>
          <w:rFonts w:ascii="Sylfaen" w:eastAsia="Calibri" w:hAnsi="Sylfaen" w:cs="Times New Roman"/>
        </w:rPr>
        <w:t xml:space="preserve">) აღჭურვილობის </w:t>
      </w:r>
      <w:r w:rsidR="00DB4C5B" w:rsidRPr="00707011">
        <w:rPr>
          <w:rFonts w:ascii="Sylfaen" w:eastAsia="Calibri" w:hAnsi="Sylfaen" w:cs="Times New Roman"/>
        </w:rPr>
        <w:t xml:space="preserve">ელემენტის </w:t>
      </w:r>
      <w:r w:rsidR="00C127CD" w:rsidRPr="00707011">
        <w:rPr>
          <w:rFonts w:ascii="Sylfaen" w:eastAsia="Calibri" w:hAnsi="Sylfaen" w:cs="Times New Roman"/>
        </w:rPr>
        <w:t xml:space="preserve">ცვლილება, მხოლოდ მაშინ, როდესაც ცვლილება </w:t>
      </w:r>
      <w:r w:rsidR="003D7D25" w:rsidRPr="00707011">
        <w:rPr>
          <w:rFonts w:ascii="Sylfaen" w:eastAsia="Calibri" w:hAnsi="Sylfaen" w:cs="Times New Roman"/>
        </w:rPr>
        <w:t>უკავშირდება სხ–ს</w:t>
      </w:r>
      <w:r w:rsidR="00C127CD" w:rsidRPr="00707011">
        <w:rPr>
          <w:rFonts w:ascii="Sylfaen" w:eastAsia="Calibri" w:hAnsi="Sylfaen" w:cs="Times New Roman"/>
        </w:rPr>
        <w:t xml:space="preserve"> ან ექსპლუატაციის ტიპს და არის მეტად შემზღუდველი</w:t>
      </w:r>
      <w:r w:rsidR="00B12EAB" w:rsidRPr="00707011">
        <w:rPr>
          <w:rFonts w:ascii="Sylfaen" w:eastAsia="Calibri" w:hAnsi="Sylfaen" w:cs="Times New Roman"/>
        </w:rPr>
        <w:t>.</w:t>
      </w:r>
    </w:p>
    <w:p w14:paraId="297C67B5" w14:textId="4B472A1E" w:rsidR="00C127CD" w:rsidRPr="00707011" w:rsidRDefault="00CB33C7" w:rsidP="00C127CD">
      <w:pPr>
        <w:jc w:val="both"/>
        <w:rPr>
          <w:rFonts w:ascii="Sylfaen" w:eastAsia="Calibri" w:hAnsi="Sylfaen" w:cs="Times New Roman"/>
        </w:rPr>
      </w:pPr>
      <w:r w:rsidRPr="00707011">
        <w:rPr>
          <w:rFonts w:ascii="Sylfaen" w:eastAsia="Calibri" w:hAnsi="Sylfaen" w:cs="Times New Roman"/>
        </w:rPr>
        <w:t>1.</w:t>
      </w:r>
      <w:r w:rsidR="003D7D25" w:rsidRPr="00707011">
        <w:rPr>
          <w:rFonts w:ascii="Sylfaen" w:eastAsia="Calibri" w:hAnsi="Sylfaen" w:cs="Times New Roman"/>
        </w:rPr>
        <w:t>2.</w:t>
      </w:r>
      <w:r w:rsidR="004A60D2" w:rsidRPr="00707011">
        <w:rPr>
          <w:rFonts w:ascii="Sylfaen" w:eastAsia="Calibri" w:hAnsi="Sylfaen" w:cs="Times New Roman"/>
        </w:rPr>
        <w:t xml:space="preserve"> </w:t>
      </w:r>
      <w:r w:rsidR="00C127CD" w:rsidRPr="00707011">
        <w:rPr>
          <w:rFonts w:ascii="Sylfaen" w:eastAsia="Calibri" w:hAnsi="Sylfaen" w:cs="Times New Roman"/>
        </w:rPr>
        <w:t xml:space="preserve">უსაფრთხოებასთან დაკავშირებული ცვლილებების დანერგვისათვის სააგენტოს მიერ </w:t>
      </w:r>
      <w:r w:rsidR="00E043A9" w:rsidRPr="00707011">
        <w:rPr>
          <w:rFonts w:ascii="Sylfaen" w:eastAsia="Calibri" w:hAnsi="Sylfaen" w:cs="Times New Roman"/>
        </w:rPr>
        <w:t xml:space="preserve">შესაძლოა </w:t>
      </w:r>
      <w:r w:rsidR="00C127CD" w:rsidRPr="00707011">
        <w:rPr>
          <w:rFonts w:ascii="Sylfaen" w:eastAsia="Calibri" w:hAnsi="Sylfaen" w:cs="Times New Roman"/>
        </w:rPr>
        <w:t>მოთხოვნილ იქნეს დროის შემცირებული ვადები.</w:t>
      </w:r>
    </w:p>
    <w:p w14:paraId="24A35A08" w14:textId="16AF4672" w:rsidR="00C127CD" w:rsidRPr="00707011" w:rsidRDefault="00CB33C7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1.</w:t>
      </w:r>
      <w:r w:rsidR="003D7D25" w:rsidRPr="00707011">
        <w:rPr>
          <w:rFonts w:ascii="Sylfaen" w:eastAsia="Calibri" w:hAnsi="Sylfaen" w:cs="Times New Roman"/>
        </w:rPr>
        <w:t>3</w:t>
      </w:r>
      <w:r w:rsidR="00731711" w:rsidRPr="00707011">
        <w:rPr>
          <w:rFonts w:ascii="Sylfaen" w:eastAsia="Calibri" w:hAnsi="Sylfaen" w:cs="Times New Roman"/>
        </w:rPr>
        <w:t xml:space="preserve">. </w:t>
      </w:r>
      <w:r w:rsidR="00C127CD" w:rsidRPr="00707011">
        <w:rPr>
          <w:rFonts w:ascii="Sylfaen" w:eastAsia="Calibri" w:hAnsi="Sylfaen" w:cs="Times New Roman"/>
        </w:rPr>
        <w:t>შეცვლილი 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 xml:space="preserve">ის სააგენტოში </w:t>
      </w:r>
      <w:r w:rsidR="00A946D3" w:rsidRPr="00707011">
        <w:rPr>
          <w:rFonts w:ascii="Sylfaen" w:eastAsia="Calibri" w:hAnsi="Sylfaen" w:cs="Times New Roman"/>
        </w:rPr>
        <w:t xml:space="preserve">წარმოდგენის </w:t>
      </w:r>
      <w:r w:rsidR="00C127CD" w:rsidRPr="00707011">
        <w:rPr>
          <w:rFonts w:ascii="Sylfaen" w:eastAsia="Calibri" w:hAnsi="Sylfaen" w:cs="Times New Roman"/>
        </w:rPr>
        <w:t>ვადა არის 90 დღე, რომელიც აითვლება MMEL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ის დამტკიცებულ</w:t>
      </w:r>
      <w:r w:rsidR="006718C0" w:rsidRPr="00707011">
        <w:rPr>
          <w:rFonts w:ascii="Sylfaen" w:eastAsia="Calibri" w:hAnsi="Sylfaen" w:cs="Times New Roman"/>
        </w:rPr>
        <w:t>ი</w:t>
      </w:r>
      <w:r w:rsidR="00C127CD" w:rsidRPr="00707011">
        <w:rPr>
          <w:rFonts w:ascii="Sylfaen" w:eastAsia="Calibri" w:hAnsi="Sylfaen" w:cs="Times New Roman"/>
        </w:rPr>
        <w:t xml:space="preserve"> </w:t>
      </w:r>
      <w:r w:rsidR="006718C0" w:rsidRPr="00707011">
        <w:rPr>
          <w:rFonts w:ascii="Sylfaen" w:eastAsia="Calibri" w:hAnsi="Sylfaen" w:cs="Times New Roman"/>
        </w:rPr>
        <w:t xml:space="preserve">ცვლილების </w:t>
      </w:r>
      <w:r w:rsidR="00C127CD" w:rsidRPr="00707011">
        <w:rPr>
          <w:rFonts w:ascii="Sylfaen" w:eastAsia="Calibri" w:hAnsi="Sylfaen" w:cs="Times New Roman"/>
        </w:rPr>
        <w:t xml:space="preserve">ძალაში შესვლის </w:t>
      </w:r>
      <w:r w:rsidR="004A60D2" w:rsidRPr="00707011">
        <w:rPr>
          <w:rFonts w:ascii="Sylfaen" w:eastAsia="Calibri" w:hAnsi="Sylfaen" w:cs="Times New Roman"/>
        </w:rPr>
        <w:t xml:space="preserve">განსაზღვრული </w:t>
      </w:r>
      <w:r w:rsidR="00C127CD" w:rsidRPr="00707011">
        <w:rPr>
          <w:rFonts w:ascii="Sylfaen" w:eastAsia="Calibri" w:hAnsi="Sylfaen" w:cs="Times New Roman"/>
        </w:rPr>
        <w:t>თარიღიდან.</w:t>
      </w:r>
    </w:p>
    <w:p w14:paraId="29C19F21" w14:textId="4F796A61" w:rsidR="00C127CD" w:rsidRPr="00707011" w:rsidRDefault="00CB33C7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1.</w:t>
      </w:r>
      <w:r w:rsidR="003D7D25" w:rsidRPr="00707011">
        <w:rPr>
          <w:rFonts w:ascii="Sylfaen" w:eastAsia="Calibri" w:hAnsi="Sylfaen" w:cs="Times New Roman"/>
        </w:rPr>
        <w:t>4</w:t>
      </w:r>
      <w:r w:rsidR="00731711" w:rsidRPr="00707011">
        <w:rPr>
          <w:rFonts w:ascii="Sylfaen" w:eastAsia="Calibri" w:hAnsi="Sylfaen" w:cs="Times New Roman"/>
        </w:rPr>
        <w:t xml:space="preserve">. </w:t>
      </w:r>
      <w:r w:rsidR="00C127CD" w:rsidRPr="00707011">
        <w:rPr>
          <w:rFonts w:ascii="Sylfaen" w:eastAsia="Calibri" w:hAnsi="Sylfaen" w:cs="Times New Roman"/>
        </w:rPr>
        <w:t xml:space="preserve">აღჭურვილობის </w:t>
      </w:r>
      <w:r w:rsidR="006566FF" w:rsidRPr="00707011">
        <w:rPr>
          <w:rFonts w:ascii="Sylfaen" w:eastAsia="Calibri" w:hAnsi="Sylfaen" w:cs="Times New Roman"/>
        </w:rPr>
        <w:t xml:space="preserve">ჩამონათვალსა </w:t>
      </w:r>
      <w:r w:rsidR="00C127CD" w:rsidRPr="00707011">
        <w:rPr>
          <w:rFonts w:ascii="Sylfaen" w:eastAsia="Calibri" w:hAnsi="Sylfaen" w:cs="Times New Roman"/>
        </w:rPr>
        <w:t xml:space="preserve">და მასთან დაკავშირებულ სხ–ს </w:t>
      </w:r>
      <w:r w:rsidR="00CF6B48" w:rsidRPr="00707011">
        <w:rPr>
          <w:rFonts w:ascii="Sylfaen" w:eastAsia="Calibri" w:hAnsi="Sylfaen" w:cs="Times New Roman"/>
        </w:rPr>
        <w:t>გაფრენის</w:t>
      </w:r>
      <w:r w:rsidR="00C740CC" w:rsidRPr="00707011">
        <w:rPr>
          <w:rFonts w:ascii="Sylfaen" w:eastAsia="Calibri" w:hAnsi="Sylfaen" w:cs="Times New Roman"/>
        </w:rPr>
        <w:t xml:space="preserve"> (</w:t>
      </w:r>
      <w:proofErr w:type="spellStart"/>
      <w:r w:rsidR="00C740CC" w:rsidRPr="00C805F2">
        <w:rPr>
          <w:rFonts w:ascii="Sylfaen" w:eastAsia="Calibri" w:hAnsi="Sylfaen" w:cs="Times New Roman"/>
        </w:rPr>
        <w:t>Dispatch</w:t>
      </w:r>
      <w:proofErr w:type="spellEnd"/>
      <w:r w:rsidR="00C740CC" w:rsidRPr="00C805F2">
        <w:rPr>
          <w:rFonts w:ascii="Sylfaen" w:eastAsia="Calibri" w:hAnsi="Sylfaen" w:cs="Times New Roman"/>
        </w:rPr>
        <w:t>)</w:t>
      </w:r>
      <w:r w:rsidR="00CF6B48" w:rsidRPr="00707011">
        <w:rPr>
          <w:rFonts w:ascii="Sylfaen" w:eastAsia="Calibri" w:hAnsi="Sylfaen" w:cs="Times New Roman"/>
        </w:rPr>
        <w:t xml:space="preserve"> </w:t>
      </w:r>
      <w:r w:rsidR="00C127CD" w:rsidRPr="00707011">
        <w:rPr>
          <w:rFonts w:ascii="Sylfaen" w:eastAsia="Calibri" w:hAnsi="Sylfaen" w:cs="Times New Roman"/>
        </w:rPr>
        <w:t>პირობებზე დამატებით, MEL უნდა მოიცავდეს:</w:t>
      </w:r>
    </w:p>
    <w:p w14:paraId="04026DA3" w14:textId="6CA6B33D" w:rsidR="00C127CD" w:rsidRPr="00707011" w:rsidRDefault="00731711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ა</w:t>
      </w:r>
      <w:r w:rsidR="00C127CD" w:rsidRPr="00707011">
        <w:rPr>
          <w:rFonts w:ascii="Sylfaen" w:eastAsia="Calibri" w:hAnsi="Sylfaen" w:cs="Times New Roman"/>
        </w:rPr>
        <w:t>) პრეამბულა</w:t>
      </w:r>
      <w:r w:rsidR="005E5B75">
        <w:rPr>
          <w:rFonts w:ascii="Sylfaen" w:eastAsia="Calibri" w:hAnsi="Sylfaen" w:cs="Times New Roman"/>
        </w:rPr>
        <w:t>ს</w:t>
      </w:r>
      <w:r w:rsidR="00C127CD" w:rsidRPr="00707011">
        <w:rPr>
          <w:rFonts w:ascii="Sylfaen" w:eastAsia="Calibri" w:hAnsi="Sylfaen" w:cs="Times New Roman"/>
        </w:rPr>
        <w:t xml:space="preserve">, </w:t>
      </w:r>
      <w:r w:rsidR="00086DB4" w:rsidRPr="00707011">
        <w:rPr>
          <w:rFonts w:ascii="Sylfaen" w:eastAsia="Calibri" w:hAnsi="Sylfaen" w:cs="Times New Roman"/>
        </w:rPr>
        <w:t xml:space="preserve">რომელიც საფრენოსნო ეკიპაჟის წევრებისათვის და ტექნიკური მომსახურების პერსონალისთვის მოიცავს </w:t>
      </w:r>
      <w:r w:rsidR="00C127CD" w:rsidRPr="00707011">
        <w:rPr>
          <w:rFonts w:ascii="Sylfaen" w:eastAsia="Calibri" w:hAnsi="Sylfaen" w:cs="Times New Roman"/>
        </w:rPr>
        <w:t xml:space="preserve">სახელმძღვანელო </w:t>
      </w:r>
      <w:r w:rsidR="00086DB4" w:rsidRPr="00707011">
        <w:rPr>
          <w:rFonts w:ascii="Sylfaen" w:eastAsia="Calibri" w:hAnsi="Sylfaen" w:cs="Times New Roman"/>
        </w:rPr>
        <w:t xml:space="preserve">ინფორმაციასა </w:t>
      </w:r>
      <w:r w:rsidR="00C127CD" w:rsidRPr="00707011">
        <w:rPr>
          <w:rFonts w:ascii="Sylfaen" w:eastAsia="Calibri" w:hAnsi="Sylfaen" w:cs="Times New Roman"/>
        </w:rPr>
        <w:t>და ტერმინებს. 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ის პრეამბულა</w:t>
      </w:r>
      <w:r w:rsidR="00086DB4" w:rsidRPr="00707011">
        <w:rPr>
          <w:rFonts w:ascii="Sylfaen" w:eastAsia="Calibri" w:hAnsi="Sylfaen" w:cs="Times New Roman"/>
        </w:rPr>
        <w:t xml:space="preserve"> უნდა მოიცავდეს</w:t>
      </w:r>
      <w:r w:rsidR="00C127CD" w:rsidRPr="00707011">
        <w:rPr>
          <w:rFonts w:ascii="Sylfaen" w:eastAsia="Calibri" w:hAnsi="Sylfaen" w:cs="Times New Roman"/>
        </w:rPr>
        <w:t>:</w:t>
      </w:r>
    </w:p>
    <w:p w14:paraId="6C34C5FA" w14:textId="270E968D" w:rsidR="00C127CD" w:rsidRPr="00707011" w:rsidRDefault="00731711" w:rsidP="00C127CD">
      <w:pPr>
        <w:jc w:val="both"/>
        <w:rPr>
          <w:rFonts w:ascii="Sylfaen" w:hAnsi="Sylfaen"/>
        </w:rPr>
      </w:pPr>
      <w:proofErr w:type="spellStart"/>
      <w:r w:rsidRPr="00707011">
        <w:rPr>
          <w:rFonts w:ascii="Sylfaen" w:eastAsia="Calibri" w:hAnsi="Sylfaen" w:cs="Times New Roman"/>
        </w:rPr>
        <w:t>ა.ა</w:t>
      </w:r>
      <w:proofErr w:type="spellEnd"/>
      <w:r w:rsidR="00C127CD" w:rsidRPr="00707011">
        <w:rPr>
          <w:rFonts w:ascii="Sylfaen" w:eastAsia="Calibri" w:hAnsi="Sylfaen" w:cs="Times New Roman"/>
        </w:rPr>
        <w:t>) MMEL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ის პრეამბულის შინაარს,</w:t>
      </w:r>
      <w:r w:rsidR="00F96B38">
        <w:rPr>
          <w:rFonts w:ascii="Sylfaen" w:eastAsia="Calibri" w:hAnsi="Sylfaen" w:cs="Times New Roman"/>
        </w:rPr>
        <w:t xml:space="preserve"> რომელიც ითვალისწინებს</w:t>
      </w:r>
      <w:r w:rsidR="00C127CD" w:rsidRPr="00707011">
        <w:rPr>
          <w:rFonts w:ascii="Sylfaen" w:eastAsia="Calibri" w:hAnsi="Sylfaen" w:cs="Times New Roman"/>
        </w:rPr>
        <w:t xml:space="preserve"> </w:t>
      </w:r>
      <w:r w:rsidR="00F96B38" w:rsidRPr="00B308E1">
        <w:rPr>
          <w:rFonts w:ascii="Sylfaen" w:eastAsia="Calibri" w:hAnsi="Sylfaen" w:cs="Times New Roman"/>
        </w:rPr>
        <w:t>MEL</w:t>
      </w:r>
      <w:r w:rsidR="00F96B38">
        <w:rPr>
          <w:rFonts w:ascii="Sylfaen" w:eastAsia="Calibri" w:hAnsi="Sylfaen" w:cs="Times New Roman"/>
        </w:rPr>
        <w:t xml:space="preserve">–ის მოქმედების ფარგლებსა და </w:t>
      </w:r>
      <w:r w:rsidR="003F6FA0">
        <w:rPr>
          <w:rFonts w:ascii="Sylfaen" w:eastAsia="Calibri" w:hAnsi="Sylfaen" w:cs="Times New Roman"/>
        </w:rPr>
        <w:t>მასშტაბს;</w:t>
      </w:r>
    </w:p>
    <w:p w14:paraId="3F9BF7C3" w14:textId="52B7D2F3" w:rsidR="00C127CD" w:rsidRPr="00707011" w:rsidRDefault="00731711" w:rsidP="00C127CD">
      <w:pPr>
        <w:jc w:val="both"/>
        <w:rPr>
          <w:rFonts w:ascii="Sylfaen" w:hAnsi="Sylfaen"/>
        </w:rPr>
      </w:pPr>
      <w:proofErr w:type="spellStart"/>
      <w:r w:rsidRPr="00707011">
        <w:rPr>
          <w:rFonts w:ascii="Sylfaen" w:eastAsia="Calibri" w:hAnsi="Sylfaen" w:cs="Times New Roman"/>
        </w:rPr>
        <w:t>ა.ბ</w:t>
      </w:r>
      <w:proofErr w:type="spellEnd"/>
      <w:r w:rsidR="00C127CD" w:rsidRPr="00707011">
        <w:rPr>
          <w:rFonts w:ascii="Sylfaen" w:eastAsia="Calibri" w:hAnsi="Sylfaen" w:cs="Times New Roman"/>
        </w:rPr>
        <w:t>) 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ში გამოყენებულ ტერმინებსა და განმარტებებს;</w:t>
      </w:r>
    </w:p>
    <w:p w14:paraId="5D7CDC10" w14:textId="2633D6B8" w:rsidR="00C127CD" w:rsidRPr="00707011" w:rsidRDefault="00731711" w:rsidP="00C127CD">
      <w:pPr>
        <w:jc w:val="both"/>
        <w:rPr>
          <w:rFonts w:ascii="Sylfaen" w:hAnsi="Sylfaen"/>
        </w:rPr>
      </w:pPr>
      <w:proofErr w:type="spellStart"/>
      <w:r w:rsidRPr="00707011">
        <w:rPr>
          <w:rFonts w:ascii="Sylfaen" w:eastAsia="Calibri" w:hAnsi="Sylfaen" w:cs="Times New Roman"/>
        </w:rPr>
        <w:t>ა.გ</w:t>
      </w:r>
      <w:proofErr w:type="spellEnd"/>
      <w:r w:rsidR="00C127CD" w:rsidRPr="00707011">
        <w:rPr>
          <w:rFonts w:ascii="Sylfaen" w:eastAsia="Calibri" w:hAnsi="Sylfaen" w:cs="Times New Roman"/>
        </w:rPr>
        <w:t xml:space="preserve">) ნებისმიერ სხვა </w:t>
      </w:r>
      <w:r w:rsidR="00AC2434" w:rsidRPr="00707011">
        <w:rPr>
          <w:rFonts w:ascii="Sylfaen" w:eastAsia="Calibri" w:hAnsi="Sylfaen" w:cs="Times New Roman"/>
        </w:rPr>
        <w:t xml:space="preserve">საჭირო </w:t>
      </w:r>
      <w:r w:rsidR="00C127CD" w:rsidRPr="00707011">
        <w:rPr>
          <w:rFonts w:ascii="Sylfaen" w:eastAsia="Calibri" w:hAnsi="Sylfaen" w:cs="Times New Roman"/>
        </w:rPr>
        <w:t>სპეციფიკურ ინფორმაციას 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 xml:space="preserve">ის მოქმედების ფარგლებთან და გამოყენებასთან დაკავშირებით, </w:t>
      </w:r>
      <w:r w:rsidR="00D061B3" w:rsidRPr="00707011">
        <w:rPr>
          <w:rFonts w:ascii="Sylfaen" w:eastAsia="Calibri" w:hAnsi="Sylfaen" w:cs="Times New Roman"/>
        </w:rPr>
        <w:t xml:space="preserve">რაც </w:t>
      </w:r>
      <w:r w:rsidR="006566FF" w:rsidRPr="00707011">
        <w:rPr>
          <w:rFonts w:ascii="Sylfaen" w:eastAsia="Calibri" w:hAnsi="Sylfaen" w:cs="Times New Roman"/>
        </w:rPr>
        <w:t xml:space="preserve">არ არის </w:t>
      </w:r>
      <w:r w:rsidR="0035761D" w:rsidRPr="00707011">
        <w:rPr>
          <w:rFonts w:ascii="Sylfaen" w:eastAsia="Calibri" w:hAnsi="Sylfaen" w:cs="Times New Roman"/>
        </w:rPr>
        <w:t xml:space="preserve">განსაზღვრული </w:t>
      </w:r>
      <w:r w:rsidR="00C127CD" w:rsidRPr="00707011">
        <w:rPr>
          <w:rFonts w:ascii="Sylfaen" w:eastAsia="Calibri" w:hAnsi="Sylfaen" w:cs="Times New Roman"/>
        </w:rPr>
        <w:t>MMEL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ში;</w:t>
      </w:r>
    </w:p>
    <w:p w14:paraId="1A13450E" w14:textId="2858823F" w:rsidR="00C127CD" w:rsidRPr="00707011" w:rsidRDefault="00731711" w:rsidP="00C127CD">
      <w:pPr>
        <w:jc w:val="both"/>
        <w:rPr>
          <w:rFonts w:ascii="Sylfaen" w:hAnsi="Sylfaen"/>
        </w:rPr>
      </w:pPr>
      <w:proofErr w:type="spellStart"/>
      <w:r w:rsidRPr="00707011">
        <w:rPr>
          <w:rFonts w:ascii="Sylfaen" w:eastAsia="Calibri" w:hAnsi="Sylfaen" w:cs="Times New Roman"/>
        </w:rPr>
        <w:t>ა.დ</w:t>
      </w:r>
      <w:proofErr w:type="spellEnd"/>
      <w:r w:rsidR="00C127CD" w:rsidRPr="00707011">
        <w:rPr>
          <w:rFonts w:ascii="Sylfaen" w:eastAsia="Calibri" w:hAnsi="Sylfaen" w:cs="Times New Roman"/>
        </w:rPr>
        <w:t>) სახელმძღვანელო ინსტრუქციას თუ როგორ უნდა დადგინდეს მტყუნების ან უწესივრობის წარმოშობის მიზეზი</w:t>
      </w:r>
      <w:r w:rsidR="003F6FA0">
        <w:rPr>
          <w:rFonts w:ascii="Sylfaen" w:eastAsia="Calibri" w:hAnsi="Sylfaen" w:cs="Times New Roman"/>
        </w:rPr>
        <w:t>;</w:t>
      </w:r>
    </w:p>
    <w:p w14:paraId="704CEB7F" w14:textId="35EB2223" w:rsidR="00C127CD" w:rsidRPr="00707011" w:rsidRDefault="00731711" w:rsidP="00C127CD">
      <w:pPr>
        <w:jc w:val="both"/>
        <w:rPr>
          <w:rFonts w:ascii="Sylfaen" w:hAnsi="Sylfaen"/>
        </w:rPr>
      </w:pPr>
      <w:proofErr w:type="spellStart"/>
      <w:r w:rsidRPr="00707011">
        <w:rPr>
          <w:rFonts w:ascii="Sylfaen" w:eastAsia="Calibri" w:hAnsi="Sylfaen" w:cs="Times New Roman"/>
        </w:rPr>
        <w:t>ა.ე</w:t>
      </w:r>
      <w:proofErr w:type="spellEnd"/>
      <w:r w:rsidR="00C127CD" w:rsidRPr="00707011">
        <w:rPr>
          <w:rFonts w:ascii="Sylfaen" w:eastAsia="Calibri" w:hAnsi="Sylfaen" w:cs="Times New Roman"/>
        </w:rPr>
        <w:t>) სახელმძღვანელო ინსტრუქციას რამდენიმე გაუმართაობის მართვასთან დაკავშირებით, MMEL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ში მოცემული ინსტრუქციის საფუძველზე და მისი გათვალისწინებით;</w:t>
      </w:r>
    </w:p>
    <w:p w14:paraId="51F356EE" w14:textId="2270C44F" w:rsidR="00C127CD" w:rsidRPr="00707011" w:rsidRDefault="00731711" w:rsidP="00C127CD">
      <w:pPr>
        <w:jc w:val="both"/>
        <w:rPr>
          <w:rFonts w:ascii="Sylfaen" w:hAnsi="Sylfaen"/>
        </w:rPr>
      </w:pPr>
      <w:proofErr w:type="spellStart"/>
      <w:r w:rsidRPr="00707011">
        <w:rPr>
          <w:rFonts w:ascii="Sylfaen" w:eastAsia="Calibri" w:hAnsi="Sylfaen" w:cs="Times New Roman"/>
        </w:rPr>
        <w:t>ა.ვ</w:t>
      </w:r>
      <w:proofErr w:type="spellEnd"/>
      <w:r w:rsidR="00C127CD" w:rsidRPr="00707011">
        <w:rPr>
          <w:rFonts w:ascii="Sylfaen" w:eastAsia="Calibri" w:hAnsi="Sylfaen" w:cs="Times New Roman"/>
        </w:rPr>
        <w:t xml:space="preserve">) სახელმძღვანელო ინსტრუქციას </w:t>
      </w:r>
      <w:r w:rsidR="001867F5" w:rsidRPr="00707011">
        <w:rPr>
          <w:rFonts w:ascii="Sylfaen" w:eastAsia="Calibri" w:hAnsi="Sylfaen" w:cs="Times New Roman"/>
        </w:rPr>
        <w:t xml:space="preserve">გაუმართავი </w:t>
      </w:r>
      <w:r w:rsidR="00C127CD" w:rsidRPr="00707011">
        <w:rPr>
          <w:rFonts w:ascii="Sylfaen" w:eastAsia="Calibri" w:hAnsi="Sylfaen" w:cs="Times New Roman"/>
        </w:rPr>
        <w:t>აღჭურვილობის მოსანიშნად, აღჭურვილობის მდგომარეობასთან დაკავშირებით</w:t>
      </w:r>
      <w:r w:rsidR="00AC7172" w:rsidRPr="00707011">
        <w:rPr>
          <w:rFonts w:ascii="Sylfaen" w:eastAsia="Calibri" w:hAnsi="Sylfaen" w:cs="Times New Roman"/>
        </w:rPr>
        <w:t xml:space="preserve"> ეკიპაჟის წევრების ინფორმირებისათვის</w:t>
      </w:r>
      <w:r w:rsidR="00C127CD" w:rsidRPr="00707011">
        <w:rPr>
          <w:rFonts w:ascii="Sylfaen" w:eastAsia="Calibri" w:hAnsi="Sylfaen" w:cs="Times New Roman"/>
        </w:rPr>
        <w:t xml:space="preserve">, რამდენადაც </w:t>
      </w:r>
      <w:r w:rsidR="00AC7172" w:rsidRPr="00707011">
        <w:rPr>
          <w:rFonts w:ascii="Sylfaen" w:eastAsia="Calibri" w:hAnsi="Sylfaen" w:cs="Times New Roman"/>
        </w:rPr>
        <w:t xml:space="preserve">ეს </w:t>
      </w:r>
      <w:r w:rsidR="00C127CD" w:rsidRPr="00707011">
        <w:rPr>
          <w:rFonts w:ascii="Sylfaen" w:eastAsia="Calibri" w:hAnsi="Sylfaen" w:cs="Times New Roman"/>
        </w:rPr>
        <w:t xml:space="preserve">საჭიროა. </w:t>
      </w:r>
      <w:r w:rsidR="00AC7172" w:rsidRPr="00707011">
        <w:rPr>
          <w:rFonts w:ascii="Sylfaen" w:eastAsia="Calibri" w:hAnsi="Sylfaen" w:cs="Times New Roman"/>
        </w:rPr>
        <w:t xml:space="preserve">როდესაც </w:t>
      </w:r>
      <w:r w:rsidR="00C127CD" w:rsidRPr="00707011">
        <w:rPr>
          <w:rFonts w:ascii="Sylfaen" w:eastAsia="Calibri" w:hAnsi="Sylfaen" w:cs="Times New Roman"/>
        </w:rPr>
        <w:t xml:space="preserve">ასეთი </w:t>
      </w:r>
      <w:r w:rsidR="00AC7172" w:rsidRPr="00707011">
        <w:rPr>
          <w:rFonts w:ascii="Sylfaen" w:eastAsia="Calibri" w:hAnsi="Sylfaen" w:cs="Times New Roman"/>
        </w:rPr>
        <w:t xml:space="preserve">აღჭურვილობა </w:t>
      </w:r>
      <w:r w:rsidR="003D4E87" w:rsidRPr="00707011">
        <w:rPr>
          <w:rFonts w:ascii="Sylfaen" w:eastAsia="Calibri" w:hAnsi="Sylfaen" w:cs="Times New Roman"/>
        </w:rPr>
        <w:t xml:space="preserve"> ფრენის დროს </w:t>
      </w:r>
      <w:r w:rsidR="003D014E" w:rsidRPr="00707011">
        <w:rPr>
          <w:rFonts w:ascii="Sylfaen" w:eastAsia="Calibri" w:hAnsi="Sylfaen" w:cs="Times New Roman"/>
        </w:rPr>
        <w:t>ხელ</w:t>
      </w:r>
      <w:r w:rsidR="003D4E87" w:rsidRPr="00707011">
        <w:rPr>
          <w:rFonts w:ascii="Sylfaen" w:eastAsia="Calibri" w:hAnsi="Sylfaen" w:cs="Times New Roman"/>
        </w:rPr>
        <w:t>მისაწვდომია</w:t>
      </w:r>
      <w:r w:rsidR="00C127CD" w:rsidRPr="00707011">
        <w:rPr>
          <w:rFonts w:ascii="Sylfaen" w:eastAsia="Calibri" w:hAnsi="Sylfaen" w:cs="Times New Roman"/>
        </w:rPr>
        <w:t xml:space="preserve"> ეკიპაჟისთვის, ამ აღჭურვილობასთან დაკავშირებული მართვის საშუალებები და მაჩვენებლები უნდა იყოს გარკვევით მონიშნული.</w:t>
      </w:r>
    </w:p>
    <w:p w14:paraId="7F5AC299" w14:textId="4CA1CCDF" w:rsidR="00C127CD" w:rsidRPr="00707011" w:rsidRDefault="00731711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ბ</w:t>
      </w:r>
      <w:r w:rsidR="00C127CD" w:rsidRPr="00707011">
        <w:rPr>
          <w:rFonts w:ascii="Sylfaen" w:eastAsia="Calibri" w:hAnsi="Sylfaen" w:cs="Times New Roman"/>
        </w:rPr>
        <w:t>) MMEL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 xml:space="preserve">ის რევიზიის სტატუსს, </w:t>
      </w:r>
      <w:r w:rsidR="00026E99" w:rsidRPr="00707011">
        <w:rPr>
          <w:rFonts w:ascii="Sylfaen" w:eastAsia="Calibri" w:hAnsi="Sylfaen" w:cs="Times New Roman"/>
        </w:rPr>
        <w:t>რომელსაც ეფუძნება</w:t>
      </w:r>
      <w:r w:rsidR="00C127CD" w:rsidRPr="00707011">
        <w:rPr>
          <w:rFonts w:ascii="Sylfaen" w:eastAsia="Calibri" w:hAnsi="Sylfaen" w:cs="Times New Roman"/>
        </w:rPr>
        <w:t xml:space="preserve"> </w:t>
      </w:r>
      <w:r w:rsidR="00026E99" w:rsidRPr="00707011">
        <w:rPr>
          <w:rFonts w:ascii="Sylfaen" w:eastAsia="Calibri" w:hAnsi="Sylfaen" w:cs="Times New Roman"/>
        </w:rPr>
        <w:t>მინიმალური აღჭურვილობის ჩამონათვალი</w:t>
      </w:r>
      <w:r w:rsidR="00C127CD" w:rsidRPr="00707011">
        <w:rPr>
          <w:rFonts w:ascii="Sylfaen" w:eastAsia="Calibri" w:hAnsi="Sylfaen" w:cs="Times New Roman"/>
        </w:rPr>
        <w:t xml:space="preserve"> და 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 xml:space="preserve">ის რევიზიის </w:t>
      </w:r>
      <w:r w:rsidR="00026E99" w:rsidRPr="00707011">
        <w:rPr>
          <w:rFonts w:ascii="Sylfaen" w:eastAsia="Calibri" w:hAnsi="Sylfaen" w:cs="Times New Roman"/>
        </w:rPr>
        <w:t>სტატუსს;</w:t>
      </w:r>
    </w:p>
    <w:p w14:paraId="57E85520" w14:textId="12EB07C7" w:rsidR="00C127CD" w:rsidRPr="00707011" w:rsidRDefault="00731711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lastRenderedPageBreak/>
        <w:t>გ</w:t>
      </w:r>
      <w:r w:rsidR="00C127CD" w:rsidRPr="00707011">
        <w:rPr>
          <w:rFonts w:ascii="Sylfaen" w:eastAsia="Calibri" w:hAnsi="Sylfaen" w:cs="Times New Roman"/>
        </w:rPr>
        <w:t>) 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ის მოქმედების ფარგლებს, მასშტაბს და დანიშნულებას;</w:t>
      </w:r>
    </w:p>
    <w:p w14:paraId="07169C0C" w14:textId="1D520ED2" w:rsidR="00C127CD" w:rsidRPr="00707011" w:rsidRDefault="00731711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დ</w:t>
      </w:r>
      <w:r w:rsidR="00C127CD" w:rsidRPr="00707011">
        <w:rPr>
          <w:rFonts w:ascii="Sylfaen" w:eastAsia="Calibri" w:hAnsi="Sylfaen" w:cs="Times New Roman"/>
        </w:rPr>
        <w:t>) საექსპლუატაციო და ტექნიკური მომსახურების პროცედურებს, როგორც 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 xml:space="preserve">ის შემადგენელ ნაწილს ან სხვა შესაბამის დოკუმენტზე მითითებას, </w:t>
      </w:r>
      <w:r w:rsidR="00354938" w:rsidRPr="00707011">
        <w:rPr>
          <w:rFonts w:ascii="Sylfaen" w:eastAsia="Calibri" w:hAnsi="Sylfaen" w:cs="Times New Roman"/>
        </w:rPr>
        <w:t>რომელიც</w:t>
      </w:r>
      <w:r w:rsidR="00C12321" w:rsidRPr="00707011">
        <w:rPr>
          <w:rFonts w:ascii="Sylfaen" w:eastAsia="Calibri" w:hAnsi="Sylfaen" w:cs="Times New Roman"/>
        </w:rPr>
        <w:t xml:space="preserve"> ეფუძნება </w:t>
      </w:r>
      <w:r w:rsidR="00C127CD" w:rsidRPr="00707011">
        <w:rPr>
          <w:rFonts w:ascii="Sylfaen" w:eastAsia="Calibri" w:hAnsi="Sylfaen" w:cs="Times New Roman"/>
        </w:rPr>
        <w:t>MMEL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ში განსაზღვრულ საექსპლუატაციო და ტექნიკურ</w:t>
      </w:r>
      <w:r w:rsidR="00C12321" w:rsidRPr="00707011">
        <w:rPr>
          <w:rFonts w:ascii="Sylfaen" w:eastAsia="Calibri" w:hAnsi="Sylfaen" w:cs="Times New Roman"/>
        </w:rPr>
        <w:t>ი</w:t>
      </w:r>
      <w:r w:rsidR="00C127CD" w:rsidRPr="00707011">
        <w:rPr>
          <w:rFonts w:ascii="Sylfaen" w:eastAsia="Calibri" w:hAnsi="Sylfaen" w:cs="Times New Roman"/>
        </w:rPr>
        <w:t xml:space="preserve"> მომსახურების პროცედურებს;</w:t>
      </w:r>
    </w:p>
    <w:p w14:paraId="096D2FA9" w14:textId="1F190C13" w:rsidR="00C127CD" w:rsidRPr="00707011" w:rsidRDefault="00731711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ე</w:t>
      </w:r>
      <w:r w:rsidR="00C127CD" w:rsidRPr="00707011">
        <w:rPr>
          <w:rFonts w:ascii="Sylfaen" w:eastAsia="Calibri" w:hAnsi="Sylfaen" w:cs="Times New Roman"/>
        </w:rPr>
        <w:t xml:space="preserve">) სხ–ს </w:t>
      </w:r>
      <w:r w:rsidR="00C740CC" w:rsidRPr="00707011">
        <w:rPr>
          <w:rFonts w:ascii="Sylfaen" w:eastAsia="Calibri" w:hAnsi="Sylfaen" w:cs="Times New Roman"/>
        </w:rPr>
        <w:t xml:space="preserve">გაფრენის </w:t>
      </w:r>
      <w:r w:rsidR="00C127CD" w:rsidRPr="00707011">
        <w:rPr>
          <w:rFonts w:ascii="Sylfaen" w:eastAsia="Calibri" w:hAnsi="Sylfaen" w:cs="Times New Roman"/>
        </w:rPr>
        <w:t>პირობებს, რომელიც უკავშირდება სპეციალური ნებართვის შესაბამისად შესრულებულ ფრენებს</w:t>
      </w:r>
      <w:r w:rsidR="00282A65" w:rsidRPr="00707011">
        <w:rPr>
          <w:rFonts w:ascii="Sylfaen" w:eastAsia="Calibri" w:hAnsi="Sylfaen" w:cs="Times New Roman"/>
        </w:rPr>
        <w:t xml:space="preserve"> და</w:t>
      </w:r>
      <w:r w:rsidR="00C127CD" w:rsidRPr="00707011">
        <w:rPr>
          <w:rFonts w:ascii="Sylfaen" w:eastAsia="Calibri" w:hAnsi="Sylfaen" w:cs="Times New Roman"/>
        </w:rPr>
        <w:t xml:space="preserve"> რომელსაც ექსპლუატანტი ფლობს </w:t>
      </w:r>
      <w:r w:rsidR="00282A65" w:rsidRPr="00707011">
        <w:rPr>
          <w:rFonts w:ascii="Sylfaen" w:eastAsia="Calibri" w:hAnsi="Sylfaen" w:cs="Times New Roman"/>
        </w:rPr>
        <w:t>სსიპ – სამოქალაქო ავიაციის სააგენტოს დირექტორის 2021 წლის 31 მარტის №70 ბრძანებით დამტკიცებული „სპეციალური ნებართვის გაცემის წესის“ შესაბამისად.</w:t>
      </w:r>
    </w:p>
    <w:p w14:paraId="3CCA1BD2" w14:textId="4109AF24" w:rsidR="00C127CD" w:rsidRPr="00707011" w:rsidRDefault="00CB33C7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1.</w:t>
      </w:r>
      <w:r w:rsidR="003D7D25" w:rsidRPr="00707011">
        <w:rPr>
          <w:rFonts w:ascii="Sylfaen" w:eastAsia="Calibri" w:hAnsi="Sylfaen" w:cs="Times New Roman"/>
        </w:rPr>
        <w:t>5</w:t>
      </w:r>
      <w:r w:rsidR="00731711" w:rsidRPr="00707011">
        <w:rPr>
          <w:rFonts w:ascii="Sylfaen" w:eastAsia="Calibri" w:hAnsi="Sylfaen" w:cs="Times New Roman"/>
        </w:rPr>
        <w:t xml:space="preserve">. </w:t>
      </w:r>
      <w:r w:rsidR="00C127CD" w:rsidRPr="00707011">
        <w:rPr>
          <w:rFonts w:ascii="Sylfaen" w:eastAsia="Calibri" w:hAnsi="Sylfaen" w:cs="Times New Roman"/>
        </w:rPr>
        <w:t>ექსპლუატანტმა უნდა:</w:t>
      </w:r>
    </w:p>
    <w:p w14:paraId="309A0E53" w14:textId="725AC23C" w:rsidR="00C127CD" w:rsidRPr="00707011" w:rsidRDefault="00731711" w:rsidP="00C127CD">
      <w:pPr>
        <w:jc w:val="both"/>
        <w:rPr>
          <w:rFonts w:ascii="Sylfaen" w:eastAsia="Calibri" w:hAnsi="Sylfaen" w:cs="Times New Roman"/>
        </w:rPr>
      </w:pPr>
      <w:r w:rsidRPr="00707011">
        <w:rPr>
          <w:rFonts w:ascii="Sylfaen" w:eastAsia="Calibri" w:hAnsi="Sylfaen" w:cs="Times New Roman"/>
        </w:rPr>
        <w:t>ა</w:t>
      </w:r>
      <w:r w:rsidR="00C127CD" w:rsidRPr="00707011">
        <w:rPr>
          <w:rFonts w:ascii="Sylfaen" w:eastAsia="Calibri" w:hAnsi="Sylfaen" w:cs="Times New Roman"/>
        </w:rPr>
        <w:t xml:space="preserve">) დაადგინოს </w:t>
      </w:r>
      <w:r w:rsidR="00EF2186" w:rsidRPr="00707011">
        <w:rPr>
          <w:rFonts w:ascii="Sylfaen" w:eastAsia="Calibri" w:hAnsi="Sylfaen" w:cs="Times New Roman"/>
        </w:rPr>
        <w:t>MEL–ში განსაზღვრული თითოეული გაუმართავი ხელსაწყოს</w:t>
      </w:r>
      <w:r w:rsidR="000A5EDB" w:rsidRPr="00707011">
        <w:rPr>
          <w:rFonts w:ascii="Sylfaen" w:eastAsia="Calibri" w:hAnsi="Sylfaen" w:cs="Times New Roman"/>
        </w:rPr>
        <w:t xml:space="preserve">თვის, აღჭურვილობისთვის ან ფუნქციისთვის გამოსწორების ინტერვალი. </w:t>
      </w:r>
      <w:r w:rsidR="00C127CD" w:rsidRPr="00707011">
        <w:rPr>
          <w:rFonts w:ascii="Sylfaen" w:eastAsia="Calibri" w:hAnsi="Sylfaen" w:cs="Times New Roman"/>
        </w:rPr>
        <w:t>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ში განსაზღვრული გამოსწორების ინტერვალი არ უნდა იყოს MMEL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ში განსაზღვრული შესაბამის გამოსწორების ინტერვალზე ნაკლებად შემზღუდველი.</w:t>
      </w:r>
      <w:r w:rsidR="00015A7E" w:rsidRPr="00707011">
        <w:rPr>
          <w:rFonts w:ascii="Sylfaen" w:eastAsia="Calibri" w:hAnsi="Sylfaen" w:cs="Times New Roman"/>
        </w:rPr>
        <w:t xml:space="preserve"> </w:t>
      </w:r>
      <w:r w:rsidR="00C127CD" w:rsidRPr="00707011">
        <w:rPr>
          <w:rFonts w:ascii="Sylfaen" w:eastAsia="Calibri" w:hAnsi="Sylfaen" w:cs="Times New Roman"/>
        </w:rPr>
        <w:t xml:space="preserve">გამოსწორების ინტერვალის </w:t>
      </w:r>
      <w:r w:rsidR="00B72223" w:rsidRPr="00707011">
        <w:rPr>
          <w:rFonts w:ascii="Sylfaen" w:eastAsia="Calibri" w:hAnsi="Sylfaen" w:cs="Times New Roman"/>
        </w:rPr>
        <w:t xml:space="preserve">ტერმინებთან </w:t>
      </w:r>
      <w:r w:rsidR="00873FE3" w:rsidRPr="00707011">
        <w:rPr>
          <w:rFonts w:ascii="Sylfaen" w:eastAsia="Calibri" w:hAnsi="Sylfaen" w:cs="Times New Roman"/>
        </w:rPr>
        <w:t xml:space="preserve">და </w:t>
      </w:r>
      <w:r w:rsidR="00B72223" w:rsidRPr="00707011">
        <w:rPr>
          <w:rFonts w:ascii="Sylfaen" w:eastAsia="Calibri" w:hAnsi="Sylfaen" w:cs="Times New Roman"/>
        </w:rPr>
        <w:t xml:space="preserve">კატეგორიებთან დაკავშირებული სახელმძღვანელო ინფორმაცია </w:t>
      </w:r>
      <w:r w:rsidR="00C127CD" w:rsidRPr="00707011">
        <w:rPr>
          <w:rFonts w:ascii="Sylfaen" w:eastAsia="Calibri" w:hAnsi="Sylfaen" w:cs="Times New Roman"/>
        </w:rPr>
        <w:t xml:space="preserve">მოცემულია </w:t>
      </w:r>
      <w:r w:rsidR="00E93E07" w:rsidRPr="00707011">
        <w:rPr>
          <w:rFonts w:ascii="Sylfaen" w:eastAsia="Calibri" w:hAnsi="Sylfaen" w:cs="Times New Roman"/>
        </w:rPr>
        <w:t>„</w:t>
      </w:r>
      <w:r w:rsidR="00C127CD" w:rsidRPr="00707011">
        <w:rPr>
          <w:rFonts w:ascii="Sylfaen" w:eastAsia="Calibri" w:hAnsi="Sylfaen" w:cs="Times New Roman"/>
        </w:rPr>
        <w:t>CS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MMEL</w:t>
      </w:r>
      <w:r w:rsidR="00E93E07" w:rsidRPr="00707011">
        <w:rPr>
          <w:rFonts w:ascii="Sylfaen" w:eastAsia="Calibri" w:hAnsi="Sylfaen" w:cs="Times New Roman"/>
        </w:rPr>
        <w:t>“</w:t>
      </w:r>
      <w:r w:rsidR="00873FE3" w:rsidRPr="00707011">
        <w:rPr>
          <w:rFonts w:ascii="Sylfaen" w:eastAsia="Calibri" w:hAnsi="Sylfaen" w:cs="Times New Roman"/>
        </w:rPr>
        <w:t xml:space="preserve"> </w:t>
      </w:r>
      <w:r w:rsidR="00C127CD" w:rsidRPr="00707011">
        <w:rPr>
          <w:rFonts w:ascii="Sylfaen" w:eastAsia="Calibri" w:hAnsi="Sylfaen" w:cs="Times New Roman"/>
        </w:rPr>
        <w:t xml:space="preserve">და </w:t>
      </w:r>
      <w:r w:rsidR="00E93E07" w:rsidRPr="00707011">
        <w:rPr>
          <w:rFonts w:ascii="Sylfaen" w:eastAsia="Calibri" w:hAnsi="Sylfaen" w:cs="Times New Roman"/>
        </w:rPr>
        <w:t>„</w:t>
      </w:r>
      <w:r w:rsidR="00C127CD" w:rsidRPr="00707011">
        <w:rPr>
          <w:rFonts w:ascii="Sylfaen" w:eastAsia="Calibri" w:hAnsi="Sylfaen" w:cs="Times New Roman"/>
        </w:rPr>
        <w:t>CS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GEN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MMEL</w:t>
      </w:r>
      <w:r w:rsidR="00E93E07" w:rsidRPr="00707011">
        <w:rPr>
          <w:rFonts w:ascii="Sylfaen" w:eastAsia="Calibri" w:hAnsi="Sylfaen" w:cs="Times New Roman"/>
        </w:rPr>
        <w:t>“ სერტიფიცირების სპეციფიკაციებ</w:t>
      </w:r>
      <w:r w:rsidR="00C127CD" w:rsidRPr="00707011">
        <w:rPr>
          <w:rFonts w:ascii="Sylfaen" w:eastAsia="Calibri" w:hAnsi="Sylfaen" w:cs="Times New Roman"/>
        </w:rPr>
        <w:t>ში;</w:t>
      </w:r>
    </w:p>
    <w:p w14:paraId="21244120" w14:textId="1CEF1FC2" w:rsidR="00C127CD" w:rsidRPr="00707011" w:rsidRDefault="00731711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ბ</w:t>
      </w:r>
      <w:r w:rsidR="00C127CD" w:rsidRPr="00707011">
        <w:rPr>
          <w:rFonts w:ascii="Sylfaen" w:eastAsia="Calibri" w:hAnsi="Sylfaen" w:cs="Times New Roman"/>
        </w:rPr>
        <w:t xml:space="preserve">) შეიმუშავოს </w:t>
      </w:r>
      <w:r w:rsidR="008F1DD0" w:rsidRPr="00707011">
        <w:rPr>
          <w:rFonts w:ascii="Sylfaen" w:eastAsia="Calibri" w:hAnsi="Sylfaen" w:cs="Times New Roman"/>
        </w:rPr>
        <w:t xml:space="preserve">გაუმართაობის </w:t>
      </w:r>
      <w:r w:rsidR="00C127CD" w:rsidRPr="00707011">
        <w:rPr>
          <w:rFonts w:ascii="Sylfaen" w:eastAsia="Calibri" w:hAnsi="Sylfaen" w:cs="Times New Roman"/>
        </w:rPr>
        <w:t>გამოსწორების ეფექტური პროგრამა.</w:t>
      </w:r>
    </w:p>
    <w:p w14:paraId="06E31A3B" w14:textId="3A019111" w:rsidR="00C127CD" w:rsidRPr="00707011" w:rsidRDefault="00CB33C7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1.</w:t>
      </w:r>
      <w:r w:rsidR="003D7D25" w:rsidRPr="00707011">
        <w:rPr>
          <w:rFonts w:ascii="Sylfaen" w:eastAsia="Calibri" w:hAnsi="Sylfaen" w:cs="Times New Roman"/>
        </w:rPr>
        <w:t>6</w:t>
      </w:r>
      <w:r w:rsidR="00731711" w:rsidRPr="00707011">
        <w:rPr>
          <w:rFonts w:ascii="Sylfaen" w:eastAsia="Calibri" w:hAnsi="Sylfaen" w:cs="Times New Roman"/>
        </w:rPr>
        <w:t xml:space="preserve">. </w:t>
      </w:r>
      <w:r w:rsidR="00C127CD" w:rsidRPr="00707011">
        <w:rPr>
          <w:rFonts w:ascii="Sylfaen" w:eastAsia="Calibri" w:hAnsi="Sylfaen" w:cs="Times New Roman"/>
        </w:rPr>
        <w:t>ექსპლუატანტმა უნდა განსაზღვროს 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ში მითითებული საექსპლუატაციო და ტექნიკური მომსახურების პროცედურები, რომლებიც ითვალისწინებს MMEL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ში მითითებულ საექსპლუატაციო და ტექნიკური მომსახურების პროცედურებს. ეს პროცედურები უნდა იყოს ექსპლუატანტის სახელმძღვანელო</w:t>
      </w:r>
      <w:r w:rsidR="00DF39DB" w:rsidRPr="00707011">
        <w:rPr>
          <w:rFonts w:ascii="Sylfaen" w:eastAsia="Calibri" w:hAnsi="Sylfaen" w:cs="Times New Roman"/>
        </w:rPr>
        <w:t>(</w:t>
      </w:r>
      <w:r w:rsidR="00C127CD" w:rsidRPr="00707011">
        <w:rPr>
          <w:rFonts w:ascii="Sylfaen" w:eastAsia="Calibri" w:hAnsi="Sylfaen" w:cs="Times New Roman"/>
        </w:rPr>
        <w:t>ები</w:t>
      </w:r>
      <w:r w:rsidR="00DF39DB" w:rsidRPr="00707011">
        <w:rPr>
          <w:rFonts w:ascii="Sylfaen" w:eastAsia="Calibri" w:hAnsi="Sylfaen" w:cs="Times New Roman"/>
        </w:rPr>
        <w:t>)</w:t>
      </w:r>
      <w:r w:rsidR="00C127CD" w:rsidRPr="00707011">
        <w:rPr>
          <w:rFonts w:ascii="Sylfaen" w:eastAsia="Calibri" w:hAnsi="Sylfaen" w:cs="Times New Roman"/>
        </w:rPr>
        <w:t>ს ან 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ის ნაწილი.</w:t>
      </w:r>
    </w:p>
    <w:p w14:paraId="54D16ACA" w14:textId="496267B3" w:rsidR="00F63966" w:rsidRPr="00707011" w:rsidRDefault="00CB33C7" w:rsidP="00C127CD">
      <w:pPr>
        <w:jc w:val="both"/>
        <w:rPr>
          <w:rFonts w:ascii="Sylfaen" w:eastAsia="Calibri" w:hAnsi="Sylfaen" w:cs="Times New Roman"/>
        </w:rPr>
      </w:pPr>
      <w:r w:rsidRPr="00707011">
        <w:rPr>
          <w:rFonts w:ascii="Sylfaen" w:eastAsia="Calibri" w:hAnsi="Sylfaen" w:cs="Times New Roman"/>
        </w:rPr>
        <w:t>1.</w:t>
      </w:r>
      <w:r w:rsidR="003D7D25" w:rsidRPr="00707011">
        <w:rPr>
          <w:rFonts w:ascii="Sylfaen" w:eastAsia="Calibri" w:hAnsi="Sylfaen" w:cs="Times New Roman"/>
        </w:rPr>
        <w:t>7</w:t>
      </w:r>
      <w:r w:rsidR="00731711" w:rsidRPr="00707011">
        <w:rPr>
          <w:rFonts w:ascii="Sylfaen" w:eastAsia="Calibri" w:hAnsi="Sylfaen" w:cs="Times New Roman"/>
        </w:rPr>
        <w:t xml:space="preserve">. </w:t>
      </w:r>
      <w:r w:rsidR="00254E28" w:rsidRPr="00707011">
        <w:rPr>
          <w:rFonts w:ascii="Sylfaen" w:eastAsia="Calibri" w:hAnsi="Sylfaen" w:cs="Times New Roman"/>
        </w:rPr>
        <w:t xml:space="preserve">ექსპლუატანტმა უნდა შეცვალოს MEL–ში მითითებული საექსპლუატაციო და ტექნიკური მომსახურების პროცედურები MMEL–ში მითითებულ საექსპლუატაციო და ტექნიკური მომსახურების პროცედურებში ნებისმიერი </w:t>
      </w:r>
      <w:r w:rsidR="002C05E9" w:rsidRPr="00707011">
        <w:rPr>
          <w:rFonts w:ascii="Sylfaen" w:eastAsia="Calibri" w:hAnsi="Sylfaen" w:cs="Times New Roman"/>
        </w:rPr>
        <w:t xml:space="preserve">შესაბამისი </w:t>
      </w:r>
      <w:r w:rsidR="00254E28" w:rsidRPr="00707011">
        <w:rPr>
          <w:rFonts w:ascii="Sylfaen" w:eastAsia="Calibri" w:hAnsi="Sylfaen" w:cs="Times New Roman"/>
        </w:rPr>
        <w:t>ცვლილების შემდეგ.</w:t>
      </w:r>
    </w:p>
    <w:p w14:paraId="1E6A7806" w14:textId="46A9FA37" w:rsidR="00C127CD" w:rsidRPr="00707011" w:rsidRDefault="00CB33C7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1.</w:t>
      </w:r>
      <w:r w:rsidR="003D7D25" w:rsidRPr="00707011">
        <w:rPr>
          <w:rFonts w:ascii="Sylfaen" w:eastAsia="Calibri" w:hAnsi="Sylfaen" w:cs="Times New Roman"/>
        </w:rPr>
        <w:t>8</w:t>
      </w:r>
      <w:r w:rsidR="00731711" w:rsidRPr="00707011">
        <w:rPr>
          <w:rFonts w:ascii="Sylfaen" w:eastAsia="Calibri" w:hAnsi="Sylfaen" w:cs="Times New Roman"/>
        </w:rPr>
        <w:t xml:space="preserve">. </w:t>
      </w:r>
      <w:r w:rsidR="00C127CD" w:rsidRPr="00707011">
        <w:rPr>
          <w:rFonts w:ascii="Sylfaen" w:eastAsia="Calibri" w:hAnsi="Sylfaen" w:cs="Times New Roman"/>
        </w:rPr>
        <w:t>ექსპლუატანტმა უნდა:</w:t>
      </w:r>
    </w:p>
    <w:p w14:paraId="758B4309" w14:textId="49F2F7BE" w:rsidR="00C127CD" w:rsidRPr="00707011" w:rsidRDefault="00731711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ა</w:t>
      </w:r>
      <w:r w:rsidR="00C127CD" w:rsidRPr="00707011">
        <w:rPr>
          <w:rFonts w:ascii="Sylfaen" w:eastAsia="Calibri" w:hAnsi="Sylfaen" w:cs="Times New Roman"/>
        </w:rPr>
        <w:t>) შეასრულოს საექსპლუატაციო პროცედურები, რომლებიც მითითებულია 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ში, როდესაც გეგმავს და/ან ახორციელებს ექსპლუატაციას 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 xml:space="preserve">ში </w:t>
      </w:r>
      <w:r w:rsidR="00362B13" w:rsidRPr="00707011">
        <w:rPr>
          <w:rFonts w:ascii="Sylfaen" w:eastAsia="Calibri" w:hAnsi="Sylfaen" w:cs="Times New Roman"/>
        </w:rPr>
        <w:t xml:space="preserve">განსაზღვრული </w:t>
      </w:r>
      <w:r w:rsidR="001867F5" w:rsidRPr="00707011">
        <w:rPr>
          <w:rFonts w:ascii="Sylfaen" w:eastAsia="Calibri" w:hAnsi="Sylfaen" w:cs="Times New Roman"/>
        </w:rPr>
        <w:t>გაუმართავი</w:t>
      </w:r>
      <w:r w:rsidR="00C127CD" w:rsidRPr="00707011">
        <w:rPr>
          <w:rFonts w:ascii="Sylfaen" w:eastAsia="Calibri" w:hAnsi="Sylfaen" w:cs="Times New Roman"/>
        </w:rPr>
        <w:t xml:space="preserve"> აღჭურვილობით;</w:t>
      </w:r>
    </w:p>
    <w:p w14:paraId="7A97ADB2" w14:textId="77F2E792" w:rsidR="00C127CD" w:rsidRPr="00707011" w:rsidRDefault="00731711" w:rsidP="00C127CD">
      <w:pPr>
        <w:jc w:val="both"/>
        <w:rPr>
          <w:rFonts w:ascii="Sylfaen" w:eastAsia="Calibri" w:hAnsi="Sylfaen" w:cs="Times New Roman"/>
        </w:rPr>
      </w:pPr>
      <w:r w:rsidRPr="00707011">
        <w:rPr>
          <w:rFonts w:ascii="Sylfaen" w:eastAsia="Calibri" w:hAnsi="Sylfaen" w:cs="Times New Roman"/>
        </w:rPr>
        <w:t>ბ</w:t>
      </w:r>
      <w:r w:rsidR="00C127CD" w:rsidRPr="00707011">
        <w:rPr>
          <w:rFonts w:ascii="Sylfaen" w:eastAsia="Calibri" w:hAnsi="Sylfaen" w:cs="Times New Roman"/>
        </w:rPr>
        <w:t xml:space="preserve">) </w:t>
      </w:r>
      <w:r w:rsidR="00E4135C" w:rsidRPr="00707011">
        <w:rPr>
          <w:rFonts w:ascii="Sylfaen" w:eastAsia="Calibri" w:hAnsi="Sylfaen" w:cs="Times New Roman"/>
        </w:rPr>
        <w:t xml:space="preserve">შეასრულოს MEL–ში განსაზღვრული ტექნიკური მომსახურების პროცედურები </w:t>
      </w:r>
      <w:r w:rsidR="001B34D7" w:rsidRPr="00707011">
        <w:rPr>
          <w:rFonts w:ascii="Sylfaen" w:eastAsia="Calibri" w:hAnsi="Sylfaen" w:cs="Times New Roman"/>
        </w:rPr>
        <w:t xml:space="preserve">MEL–ში  მითითებული </w:t>
      </w:r>
      <w:r w:rsidR="00E4135C" w:rsidRPr="00707011">
        <w:rPr>
          <w:rFonts w:ascii="Sylfaen" w:eastAsia="Calibri" w:hAnsi="Sylfaen" w:cs="Times New Roman"/>
        </w:rPr>
        <w:t>გაუმართავი აღჭურვილობით ექსპლუატაციის დაწყებამდე</w:t>
      </w:r>
      <w:r w:rsidR="001B34D7" w:rsidRPr="00707011">
        <w:rPr>
          <w:rFonts w:ascii="Sylfaen" w:eastAsia="Calibri" w:hAnsi="Sylfaen" w:cs="Times New Roman"/>
        </w:rPr>
        <w:t>.</w:t>
      </w:r>
    </w:p>
    <w:p w14:paraId="27EF8891" w14:textId="30BE628F" w:rsidR="00C127CD" w:rsidRPr="00707011" w:rsidRDefault="00C127CD" w:rsidP="00C127CD">
      <w:pPr>
        <w:jc w:val="both"/>
        <w:rPr>
          <w:rFonts w:ascii="Sylfaen" w:hAnsi="Sylfaen"/>
        </w:rPr>
      </w:pPr>
    </w:p>
    <w:p w14:paraId="3F45521D" w14:textId="6B74F99C" w:rsidR="00C127CD" w:rsidRPr="00707011" w:rsidRDefault="00CB33C7" w:rsidP="00C127CD">
      <w:pPr>
        <w:jc w:val="both"/>
        <w:rPr>
          <w:rFonts w:ascii="Sylfaen" w:hAnsi="Sylfaen"/>
          <w:b/>
        </w:rPr>
      </w:pPr>
      <w:r w:rsidRPr="00707011">
        <w:rPr>
          <w:rFonts w:ascii="Sylfaen" w:eastAsia="Calibri" w:hAnsi="Sylfaen" w:cs="Times New Roman"/>
          <w:b/>
        </w:rPr>
        <w:t xml:space="preserve">2. </w:t>
      </w:r>
      <w:r w:rsidR="00C127CD" w:rsidRPr="00707011">
        <w:rPr>
          <w:rFonts w:ascii="Sylfaen" w:eastAsia="Calibri" w:hAnsi="Sylfaen" w:cs="Times New Roman"/>
          <w:b/>
        </w:rPr>
        <w:t>MEL</w:t>
      </w:r>
      <w:r w:rsidR="00291A67" w:rsidRPr="00707011">
        <w:rPr>
          <w:rFonts w:ascii="Sylfaen" w:eastAsia="Calibri" w:hAnsi="Sylfaen" w:cs="Times New Roman"/>
          <w:b/>
        </w:rPr>
        <w:t>–</w:t>
      </w:r>
      <w:r w:rsidR="00C127CD" w:rsidRPr="00707011">
        <w:rPr>
          <w:rFonts w:ascii="Sylfaen" w:eastAsia="Calibri" w:hAnsi="Sylfaen" w:cs="Times New Roman"/>
          <w:b/>
        </w:rPr>
        <w:t>ის ფორმატი</w:t>
      </w:r>
    </w:p>
    <w:p w14:paraId="520A0170" w14:textId="20CE9B10" w:rsidR="001A1BED" w:rsidRPr="00707011" w:rsidRDefault="00CB33C7" w:rsidP="00C127CD">
      <w:pPr>
        <w:jc w:val="both"/>
        <w:rPr>
          <w:rFonts w:ascii="Sylfaen" w:eastAsia="Calibri" w:hAnsi="Sylfaen" w:cs="Times New Roman"/>
        </w:rPr>
      </w:pPr>
      <w:r w:rsidRPr="00707011">
        <w:rPr>
          <w:rFonts w:ascii="Sylfaen" w:eastAsia="Calibri" w:hAnsi="Sylfaen" w:cs="Times New Roman"/>
        </w:rPr>
        <w:t>2.</w:t>
      </w:r>
      <w:r w:rsidR="009D0C77" w:rsidRPr="00707011">
        <w:rPr>
          <w:rFonts w:ascii="Sylfaen" w:eastAsia="Calibri" w:hAnsi="Sylfaen" w:cs="Times New Roman"/>
        </w:rPr>
        <w:t xml:space="preserve">1. </w:t>
      </w:r>
      <w:r w:rsidR="00C127CD" w:rsidRPr="00707011">
        <w:rPr>
          <w:rFonts w:ascii="Sylfaen" w:eastAsia="Calibri" w:hAnsi="Sylfaen" w:cs="Times New Roman"/>
        </w:rPr>
        <w:t xml:space="preserve">MEL ფორმატი, </w:t>
      </w:r>
      <w:r w:rsidR="001D1950" w:rsidRPr="00707011">
        <w:rPr>
          <w:rFonts w:ascii="Sylfaen" w:eastAsia="Calibri" w:hAnsi="Sylfaen" w:cs="Times New Roman"/>
        </w:rPr>
        <w:t>მინიმალური აღჭურვილობის</w:t>
      </w:r>
      <w:r w:rsidR="000154DC" w:rsidRPr="00707011">
        <w:rPr>
          <w:rFonts w:ascii="Sylfaen" w:eastAsia="Calibri" w:hAnsi="Sylfaen" w:cs="Times New Roman"/>
        </w:rPr>
        <w:t xml:space="preserve"> </w:t>
      </w:r>
      <w:r w:rsidR="00C127CD" w:rsidRPr="00707011">
        <w:rPr>
          <w:rFonts w:ascii="Sylfaen" w:eastAsia="Calibri" w:hAnsi="Sylfaen" w:cs="Times New Roman"/>
        </w:rPr>
        <w:t xml:space="preserve">ჩამონათვალი და სხ–ს </w:t>
      </w:r>
      <w:r w:rsidR="00C740CC" w:rsidRPr="00707011">
        <w:rPr>
          <w:rFonts w:ascii="Sylfaen" w:eastAsia="Calibri" w:hAnsi="Sylfaen" w:cs="Times New Roman"/>
        </w:rPr>
        <w:t xml:space="preserve">გაფრენის </w:t>
      </w:r>
      <w:r w:rsidR="00C127CD" w:rsidRPr="00707011">
        <w:rPr>
          <w:rFonts w:ascii="Sylfaen" w:eastAsia="Calibri" w:hAnsi="Sylfaen" w:cs="Times New Roman"/>
        </w:rPr>
        <w:t>პირობები:</w:t>
      </w:r>
    </w:p>
    <w:p w14:paraId="0667846E" w14:textId="3D6F7712" w:rsidR="00C127CD" w:rsidRPr="00707011" w:rsidRDefault="00C127CD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ა) უნდა ემთხვეოდეს MMEL</w:t>
      </w:r>
      <w:r w:rsidR="001D1950" w:rsidRPr="00707011">
        <w:rPr>
          <w:rFonts w:ascii="Sylfaen" w:eastAsia="Calibri" w:hAnsi="Sylfaen" w:cs="Times New Roman"/>
        </w:rPr>
        <w:t>–ს</w:t>
      </w:r>
      <w:r w:rsidRPr="00707011">
        <w:rPr>
          <w:rFonts w:ascii="Sylfaen" w:eastAsia="Calibri" w:hAnsi="Sylfaen" w:cs="Times New Roman"/>
        </w:rPr>
        <w:t>;</w:t>
      </w:r>
    </w:p>
    <w:p w14:paraId="4C502B87" w14:textId="25859E65" w:rsidR="00C127CD" w:rsidRPr="00707011" w:rsidRDefault="00C127CD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 xml:space="preserve">ბ) </w:t>
      </w:r>
      <w:r w:rsidR="00EC2C4A" w:rsidRPr="00707011">
        <w:rPr>
          <w:rFonts w:ascii="Sylfaen" w:eastAsia="Calibri" w:hAnsi="Sylfaen" w:cs="Times New Roman"/>
        </w:rPr>
        <w:t xml:space="preserve">MEL–ის ელემენტები </w:t>
      </w:r>
      <w:r w:rsidRPr="00707011">
        <w:rPr>
          <w:rFonts w:ascii="Sylfaen" w:eastAsia="Calibri" w:hAnsi="Sylfaen" w:cs="Times New Roman"/>
        </w:rPr>
        <w:t xml:space="preserve">უნდა იყოს წარმოდგენილი </w:t>
      </w:r>
      <w:r w:rsidR="00C84AB1" w:rsidRPr="00707011">
        <w:rPr>
          <w:rFonts w:ascii="Sylfaen" w:eastAsia="Calibri" w:hAnsi="Sylfaen" w:cs="Times New Roman"/>
        </w:rPr>
        <w:t>„</w:t>
      </w:r>
      <w:r w:rsidRPr="00707011">
        <w:rPr>
          <w:rFonts w:ascii="Sylfaen" w:eastAsia="Calibri" w:hAnsi="Sylfaen" w:cs="Times New Roman"/>
        </w:rPr>
        <w:t xml:space="preserve">ATA 100/2200 </w:t>
      </w:r>
      <w:bookmarkStart w:id="0" w:name="_GoBack"/>
      <w:proofErr w:type="spellStart"/>
      <w:r w:rsidR="00C84AB1" w:rsidRPr="008D5921">
        <w:rPr>
          <w:rFonts w:ascii="Sylfaen" w:eastAsia="Calibri" w:hAnsi="Sylfaen" w:cs="Times New Roman"/>
          <w:lang w:val="en-GB"/>
        </w:rPr>
        <w:t>Specification</w:t>
      </w:r>
      <w:bookmarkEnd w:id="0"/>
      <w:proofErr w:type="spellEnd"/>
      <w:r w:rsidR="00C84AB1" w:rsidRPr="00707011">
        <w:rPr>
          <w:rFonts w:ascii="Sylfaen" w:eastAsia="Calibri" w:hAnsi="Sylfaen" w:cs="Times New Roman"/>
        </w:rPr>
        <w:t xml:space="preserve">“ </w:t>
      </w:r>
      <w:r w:rsidRPr="00707011">
        <w:rPr>
          <w:rFonts w:ascii="Sylfaen" w:eastAsia="Calibri" w:hAnsi="Sylfaen" w:cs="Times New Roman"/>
        </w:rPr>
        <w:t>ნუმერაციის სისტემით</w:t>
      </w:r>
      <w:r w:rsidR="00D936DC" w:rsidRPr="00707011">
        <w:rPr>
          <w:rFonts w:ascii="Sylfaen" w:eastAsia="Calibri" w:hAnsi="Sylfaen" w:cs="Times New Roman"/>
        </w:rPr>
        <w:t>.</w:t>
      </w:r>
    </w:p>
    <w:p w14:paraId="3AA2C365" w14:textId="7FC879E2" w:rsidR="00C127CD" w:rsidRPr="00707011" w:rsidRDefault="00CB33C7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lastRenderedPageBreak/>
        <w:t>2.</w:t>
      </w:r>
      <w:r w:rsidR="009D0C77" w:rsidRPr="00707011">
        <w:rPr>
          <w:rFonts w:ascii="Sylfaen" w:eastAsia="Calibri" w:hAnsi="Sylfaen" w:cs="Times New Roman"/>
        </w:rPr>
        <w:t xml:space="preserve">2. იმ შემთხვევაში, თუ MEL არ აკმაყოფილებს ამ </w:t>
      </w:r>
      <w:r w:rsidR="007D58D5" w:rsidRPr="00707011">
        <w:rPr>
          <w:rFonts w:ascii="Sylfaen" w:eastAsia="Calibri" w:hAnsi="Sylfaen" w:cs="Times New Roman"/>
        </w:rPr>
        <w:t xml:space="preserve">ნაწილის </w:t>
      </w:r>
      <w:r w:rsidR="009D0C77" w:rsidRPr="00707011">
        <w:rPr>
          <w:rFonts w:ascii="Sylfaen" w:eastAsia="Calibri" w:hAnsi="Sylfaen" w:cs="Times New Roman"/>
        </w:rPr>
        <w:t>პირველი პუნქტის მოთხოვნებს,  იგი უნდა იყოს</w:t>
      </w:r>
      <w:r w:rsidR="00C127CD" w:rsidRPr="00707011">
        <w:rPr>
          <w:rFonts w:ascii="Sylfaen" w:eastAsia="Calibri" w:hAnsi="Sylfaen" w:cs="Times New Roman"/>
        </w:rPr>
        <w:t xml:space="preserve"> </w:t>
      </w:r>
      <w:r w:rsidR="009D0C77" w:rsidRPr="00707011">
        <w:rPr>
          <w:rFonts w:ascii="Sylfaen" w:eastAsia="Calibri" w:hAnsi="Sylfaen" w:cs="Times New Roman"/>
        </w:rPr>
        <w:t xml:space="preserve">მკაფიო </w:t>
      </w:r>
      <w:r w:rsidR="00C127CD" w:rsidRPr="00707011">
        <w:rPr>
          <w:rFonts w:ascii="Sylfaen" w:eastAsia="Calibri" w:hAnsi="Sylfaen" w:cs="Times New Roman"/>
        </w:rPr>
        <w:t>და არაორაზროვანი.</w:t>
      </w:r>
    </w:p>
    <w:p w14:paraId="112EBC02" w14:textId="6F112946" w:rsidR="00C127CD" w:rsidRPr="00707011" w:rsidRDefault="00C127CD" w:rsidP="00C127CD">
      <w:pPr>
        <w:jc w:val="both"/>
        <w:rPr>
          <w:rFonts w:ascii="Sylfaen" w:hAnsi="Sylfaen"/>
        </w:rPr>
      </w:pPr>
    </w:p>
    <w:p w14:paraId="1DDE28FD" w14:textId="4B79B27D" w:rsidR="00C127CD" w:rsidRPr="00707011" w:rsidRDefault="00CB33C7" w:rsidP="00C127CD">
      <w:pPr>
        <w:jc w:val="both"/>
        <w:rPr>
          <w:rFonts w:ascii="Sylfaen" w:hAnsi="Sylfaen"/>
          <w:b/>
        </w:rPr>
      </w:pPr>
      <w:r w:rsidRPr="00707011">
        <w:rPr>
          <w:rFonts w:ascii="Sylfaen" w:eastAsia="Calibri" w:hAnsi="Sylfaen" w:cs="Times New Roman"/>
          <w:b/>
        </w:rPr>
        <w:t xml:space="preserve">3. </w:t>
      </w:r>
      <w:r w:rsidR="00C127CD" w:rsidRPr="00707011">
        <w:rPr>
          <w:rFonts w:ascii="Sylfaen" w:eastAsia="Calibri" w:hAnsi="Sylfaen" w:cs="Times New Roman"/>
          <w:b/>
        </w:rPr>
        <w:t>MEL</w:t>
      </w:r>
      <w:r w:rsidR="00291A67" w:rsidRPr="00707011">
        <w:rPr>
          <w:rFonts w:ascii="Sylfaen" w:eastAsia="Calibri" w:hAnsi="Sylfaen" w:cs="Times New Roman"/>
          <w:b/>
        </w:rPr>
        <w:t>–</w:t>
      </w:r>
      <w:r w:rsidR="00C127CD" w:rsidRPr="00707011">
        <w:rPr>
          <w:rFonts w:ascii="Sylfaen" w:eastAsia="Calibri" w:hAnsi="Sylfaen" w:cs="Times New Roman"/>
          <w:b/>
        </w:rPr>
        <w:t>ის მოქმედების ფარგლები</w:t>
      </w:r>
    </w:p>
    <w:p w14:paraId="6ED73D96" w14:textId="391B6D71" w:rsidR="00C127CD" w:rsidRPr="00707011" w:rsidRDefault="00C127CD" w:rsidP="00C127CD">
      <w:pPr>
        <w:jc w:val="both"/>
        <w:rPr>
          <w:rFonts w:ascii="Sylfaen" w:eastAsia="Calibri" w:hAnsi="Sylfaen" w:cs="Times New Roman"/>
        </w:rPr>
      </w:pPr>
      <w:r w:rsidRPr="00707011">
        <w:rPr>
          <w:rFonts w:ascii="Sylfaen" w:eastAsia="Calibri" w:hAnsi="Sylfaen" w:cs="Times New Roman"/>
        </w:rPr>
        <w:t xml:space="preserve">ექსპლუატანტმა </w:t>
      </w:r>
      <w:r w:rsidR="00F76E30" w:rsidRPr="00707011">
        <w:rPr>
          <w:rFonts w:ascii="Sylfaen" w:eastAsia="Calibri" w:hAnsi="Sylfaen" w:cs="Times New Roman"/>
        </w:rPr>
        <w:t xml:space="preserve">MEL–ში </w:t>
      </w:r>
      <w:r w:rsidRPr="00707011">
        <w:rPr>
          <w:rFonts w:ascii="Sylfaen" w:eastAsia="Calibri" w:hAnsi="Sylfaen" w:cs="Times New Roman"/>
        </w:rPr>
        <w:t>უნდა შეიტანოს სახელმძღვანელო ინსტრუქცია</w:t>
      </w:r>
      <w:r w:rsidR="00F76E30" w:rsidRPr="00707011">
        <w:rPr>
          <w:rFonts w:ascii="Sylfaen" w:eastAsia="Calibri" w:hAnsi="Sylfaen" w:cs="Times New Roman"/>
        </w:rPr>
        <w:t xml:space="preserve"> ნებისმიერ მტყუნებასთან დაკავშირებით</w:t>
      </w:r>
      <w:r w:rsidRPr="00707011">
        <w:rPr>
          <w:rFonts w:ascii="Sylfaen" w:eastAsia="Calibri" w:hAnsi="Sylfaen" w:cs="Times New Roman"/>
        </w:rPr>
        <w:t>, რომელსაც ადგილი აქვს ფრენის დაწყებასა აფრენის დაწყებას შორის. იმ შემთხვევაში, თუ მტყუნება ხდება ფრენის დაწყებასა აფრენის დაწყებას შორის</w:t>
      </w:r>
      <w:r w:rsidR="00225E77">
        <w:rPr>
          <w:rFonts w:ascii="Sylfaen" w:eastAsia="Calibri" w:hAnsi="Sylfaen" w:cs="Times New Roman"/>
        </w:rPr>
        <w:t>,</w:t>
      </w:r>
      <w:r w:rsidRPr="00707011">
        <w:rPr>
          <w:rFonts w:ascii="Sylfaen" w:eastAsia="Calibri" w:hAnsi="Sylfaen" w:cs="Times New Roman"/>
        </w:rPr>
        <w:t xml:space="preserve"> ფრენის გაგრძელების ნებისმიერი გადაწყვეტილება უნდა ეფუძნებოდეს პილოტის შეფასებას და მის საფრენოსნო უნარებს. </w:t>
      </w:r>
      <w:r w:rsidR="007B242F" w:rsidRPr="00707011">
        <w:rPr>
          <w:rFonts w:ascii="Sylfaen" w:eastAsia="Calibri" w:hAnsi="Sylfaen" w:cs="Times New Roman"/>
        </w:rPr>
        <w:t>ფრენის გაგრძელებასთან დაკავშირებით რაიმე გადაწყვეტილების მიღებამდე სხ–ს</w:t>
      </w:r>
      <w:r w:rsidRPr="00707011">
        <w:rPr>
          <w:rFonts w:ascii="Sylfaen" w:eastAsia="Calibri" w:hAnsi="Sylfaen" w:cs="Times New Roman"/>
        </w:rPr>
        <w:t xml:space="preserve"> მეთაურმა გადამოწმების მიზნით შესაძლოა გამოიყენოს MEL</w:t>
      </w:r>
      <w:r w:rsidR="007B242F" w:rsidRPr="00707011">
        <w:rPr>
          <w:rFonts w:ascii="Sylfaen" w:eastAsia="Calibri" w:hAnsi="Sylfaen" w:cs="Times New Roman"/>
        </w:rPr>
        <w:t>.</w:t>
      </w:r>
    </w:p>
    <w:p w14:paraId="52628EDD" w14:textId="77777777" w:rsidR="00C127CD" w:rsidRPr="00707011" w:rsidRDefault="00C127CD" w:rsidP="00C127CD">
      <w:pPr>
        <w:jc w:val="both"/>
        <w:rPr>
          <w:rFonts w:ascii="Sylfaen" w:hAnsi="Sylfaen"/>
        </w:rPr>
      </w:pPr>
    </w:p>
    <w:p w14:paraId="337B5FE6" w14:textId="73D65CBB" w:rsidR="00C127CD" w:rsidRPr="00707011" w:rsidRDefault="00CB33C7" w:rsidP="00C127CD">
      <w:pPr>
        <w:jc w:val="both"/>
        <w:rPr>
          <w:rFonts w:ascii="Sylfaen" w:hAnsi="Sylfaen"/>
          <w:b/>
        </w:rPr>
      </w:pPr>
      <w:r w:rsidRPr="00707011">
        <w:rPr>
          <w:rFonts w:ascii="Sylfaen" w:eastAsia="Calibri" w:hAnsi="Sylfaen" w:cs="Times New Roman"/>
          <w:b/>
        </w:rPr>
        <w:t xml:space="preserve">4. </w:t>
      </w:r>
      <w:r w:rsidR="00C127CD" w:rsidRPr="00707011">
        <w:rPr>
          <w:rFonts w:ascii="Sylfaen" w:eastAsia="Calibri" w:hAnsi="Sylfaen" w:cs="Times New Roman"/>
          <w:b/>
        </w:rPr>
        <w:t>საექსპლუატაციო და ტექნიკური მომსახურების პროცედურები</w:t>
      </w:r>
    </w:p>
    <w:p w14:paraId="1F1ACF9A" w14:textId="105AFFD3" w:rsidR="00C127CD" w:rsidRPr="00707011" w:rsidRDefault="00CB33C7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 xml:space="preserve">4.1. </w:t>
      </w:r>
      <w:r w:rsidR="00C127CD" w:rsidRPr="00707011">
        <w:rPr>
          <w:rFonts w:ascii="Sylfaen" w:eastAsia="Calibri" w:hAnsi="Sylfaen" w:cs="Times New Roman"/>
        </w:rPr>
        <w:t>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ში განსაზღვრული საექსპლუატაციო და ტექნიკური მომსახურების პროცედურები უნდა ეფუძნებოდეს MMEL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 xml:space="preserve">ში მითითებულ საექსპლუატაციო და ტექნიკური მომსახურების პროცედურებს. </w:t>
      </w:r>
      <w:r w:rsidR="008F5FE6" w:rsidRPr="00707011">
        <w:rPr>
          <w:rFonts w:ascii="Sylfaen" w:eastAsia="Calibri" w:hAnsi="Sylfaen" w:cs="Times New Roman"/>
        </w:rPr>
        <w:t xml:space="preserve">მიუხედავად ამისა, </w:t>
      </w:r>
      <w:r w:rsidR="00C127CD" w:rsidRPr="00707011">
        <w:rPr>
          <w:rFonts w:ascii="Sylfaen" w:eastAsia="Calibri" w:hAnsi="Sylfaen" w:cs="Times New Roman"/>
        </w:rPr>
        <w:t xml:space="preserve">ექსპლუატანტმა შესაძლოა შეიმუშავოს შეცვლილი პროცედურები, როდესაც ისინი უზრუნველყოფენ უსაფრთხოების იმავე დონეს, როგორც ამას მოითხოვს MMEL. ტექნიკური მომსახურების </w:t>
      </w:r>
      <w:r w:rsidR="00102CF8" w:rsidRPr="00707011">
        <w:rPr>
          <w:rFonts w:ascii="Sylfaen" w:eastAsia="Calibri" w:hAnsi="Sylfaen" w:cs="Times New Roman"/>
        </w:rPr>
        <w:t xml:space="preserve">შეცვლილი </w:t>
      </w:r>
      <w:r w:rsidR="00C127CD" w:rsidRPr="00707011">
        <w:rPr>
          <w:rFonts w:ascii="Sylfaen" w:eastAsia="Calibri" w:hAnsi="Sylfaen" w:cs="Times New Roman"/>
        </w:rPr>
        <w:t>პროცედურები უნდა შემუშავდეს შესაბამისი მოქმედი საფრენად ვარგისობის მოთხოვნების შესაბამისად.</w:t>
      </w:r>
    </w:p>
    <w:p w14:paraId="629B00A3" w14:textId="5677861F" w:rsidR="00C127CD" w:rsidRPr="00707011" w:rsidRDefault="00CB33C7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 xml:space="preserve">4.2. </w:t>
      </w:r>
      <w:r w:rsidR="00C127CD" w:rsidRPr="00707011">
        <w:rPr>
          <w:rFonts w:ascii="Sylfaen" w:eastAsia="Calibri" w:hAnsi="Sylfaen" w:cs="Times New Roman"/>
        </w:rPr>
        <w:t>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ში განსაზღვრული შესაბამისი საექსპლუატაციო და ტექნიკური მომსახურების პროცედურების უზრუნველყოფა, რომლებიც მითითებულია 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>ში, მიუხედავად იმისა, თუ ვინ შეიმუშავა ისინი, არის ექსპლუატანტის პასუხისმგებლობა.</w:t>
      </w:r>
    </w:p>
    <w:p w14:paraId="6F74682B" w14:textId="5FBA5370" w:rsidR="00C127CD" w:rsidRPr="00707011" w:rsidRDefault="00CB33C7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 xml:space="preserve">4.3. </w:t>
      </w:r>
      <w:r w:rsidR="00C127CD" w:rsidRPr="00707011">
        <w:rPr>
          <w:rFonts w:ascii="Sylfaen" w:eastAsia="Calibri" w:hAnsi="Sylfaen" w:cs="Times New Roman"/>
        </w:rPr>
        <w:t>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 xml:space="preserve">ის ნებისმიერი ელემენტი, რომელიც საჭიროებს საექსპლუატაციო და ტექნიკური მომსახურების პროცედურას უსაფრთხოების მისაღები </w:t>
      </w:r>
      <w:r w:rsidR="00794536" w:rsidRPr="00707011">
        <w:rPr>
          <w:rFonts w:ascii="Sylfaen" w:eastAsia="Calibri" w:hAnsi="Sylfaen" w:cs="Times New Roman"/>
        </w:rPr>
        <w:t xml:space="preserve">დონის უზრუნველყოფის მიზნით, </w:t>
      </w:r>
      <w:r w:rsidR="00C127CD" w:rsidRPr="00707011">
        <w:rPr>
          <w:rFonts w:ascii="Sylfaen" w:eastAsia="Calibri" w:hAnsi="Sylfaen" w:cs="Times New Roman"/>
        </w:rPr>
        <w:t xml:space="preserve">უნდა იყოს იდენტიფიცირებული MEL–ის „შენიშვნების“ ან „გამონაკლისების“ სვეტში/ნაწილში/სექციაში. საექსპლუატაციო </w:t>
      </w:r>
      <w:r w:rsidR="007A45E8" w:rsidRPr="00707011">
        <w:rPr>
          <w:rFonts w:ascii="Sylfaen" w:eastAsia="Calibri" w:hAnsi="Sylfaen" w:cs="Times New Roman"/>
        </w:rPr>
        <w:t>პროცედურას მიეთითება</w:t>
      </w:r>
      <w:r w:rsidR="00C127CD" w:rsidRPr="00707011">
        <w:rPr>
          <w:rFonts w:ascii="Sylfaen" w:eastAsia="Calibri" w:hAnsi="Sylfaen" w:cs="Times New Roman"/>
        </w:rPr>
        <w:t xml:space="preserve"> "(O)",</w:t>
      </w:r>
      <w:r w:rsidR="007A45E8" w:rsidRPr="00707011">
        <w:rPr>
          <w:rFonts w:ascii="Sylfaen" w:eastAsia="Calibri" w:hAnsi="Sylfaen" w:cs="Times New Roman"/>
        </w:rPr>
        <w:t xml:space="preserve"> ხოლო</w:t>
      </w:r>
      <w:r w:rsidR="00C127CD" w:rsidRPr="00707011">
        <w:rPr>
          <w:rFonts w:ascii="Sylfaen" w:eastAsia="Calibri" w:hAnsi="Sylfaen" w:cs="Times New Roman"/>
        </w:rPr>
        <w:t xml:space="preserve"> </w:t>
      </w:r>
      <w:r w:rsidR="007A45E8" w:rsidRPr="00707011">
        <w:rPr>
          <w:rFonts w:ascii="Sylfaen" w:eastAsia="Calibri" w:hAnsi="Sylfaen" w:cs="Times New Roman"/>
        </w:rPr>
        <w:t xml:space="preserve">ტექნიკური მომსახურების პროცედურას </w:t>
      </w:r>
      <w:r w:rsidR="00C127CD" w:rsidRPr="00707011">
        <w:rPr>
          <w:rFonts w:ascii="Sylfaen" w:eastAsia="Calibri" w:hAnsi="Sylfaen" w:cs="Times New Roman"/>
        </w:rPr>
        <w:t>"(M)". „(O)(M)“</w:t>
      </w:r>
      <w:r w:rsidR="00E01377" w:rsidRPr="00707011">
        <w:rPr>
          <w:rFonts w:ascii="Sylfaen" w:eastAsia="Calibri" w:hAnsi="Sylfaen" w:cs="Times New Roman"/>
        </w:rPr>
        <w:t>–ის</w:t>
      </w:r>
      <w:r w:rsidR="00C127CD" w:rsidRPr="00707011">
        <w:rPr>
          <w:rFonts w:ascii="Sylfaen" w:eastAsia="Calibri" w:hAnsi="Sylfaen" w:cs="Times New Roman"/>
        </w:rPr>
        <w:t xml:space="preserve"> ერთობლივად</w:t>
      </w:r>
      <w:r w:rsidR="007A45E8" w:rsidRPr="00707011">
        <w:rPr>
          <w:rFonts w:ascii="Sylfaen" w:eastAsia="Calibri" w:hAnsi="Sylfaen" w:cs="Times New Roman"/>
        </w:rPr>
        <w:t xml:space="preserve"> აღნიშვნა</w:t>
      </w:r>
      <w:r w:rsidR="00C127CD" w:rsidRPr="00707011">
        <w:rPr>
          <w:rFonts w:ascii="Sylfaen" w:eastAsia="Calibri" w:hAnsi="Sylfaen" w:cs="Times New Roman"/>
        </w:rPr>
        <w:t xml:space="preserve"> გულისხმობს, რომ საჭიროა როგორც საექსპლუატაციო, ისე</w:t>
      </w:r>
      <w:r w:rsidR="002E7649" w:rsidRPr="00707011">
        <w:rPr>
          <w:rFonts w:ascii="Sylfaen" w:eastAsia="Calibri" w:hAnsi="Sylfaen" w:cs="Times New Roman"/>
        </w:rPr>
        <w:t xml:space="preserve"> </w:t>
      </w:r>
      <w:r w:rsidR="00C127CD" w:rsidRPr="00707011">
        <w:rPr>
          <w:rFonts w:ascii="Sylfaen" w:eastAsia="Calibri" w:hAnsi="Sylfaen" w:cs="Times New Roman"/>
        </w:rPr>
        <w:t xml:space="preserve">ტექნიკური </w:t>
      </w:r>
      <w:r w:rsidR="007A45E8" w:rsidRPr="00707011">
        <w:rPr>
          <w:rFonts w:ascii="Sylfaen" w:eastAsia="Calibri" w:hAnsi="Sylfaen" w:cs="Times New Roman"/>
        </w:rPr>
        <w:t>მომსახურების პროცედურა.</w:t>
      </w:r>
    </w:p>
    <w:p w14:paraId="5FCD3C98" w14:textId="339843D4" w:rsidR="00C127CD" w:rsidRPr="00707011" w:rsidRDefault="00CB33C7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 xml:space="preserve">4.4. </w:t>
      </w:r>
      <w:r w:rsidR="00C127CD" w:rsidRPr="00707011">
        <w:rPr>
          <w:rFonts w:ascii="Sylfaen" w:eastAsia="Calibri" w:hAnsi="Sylfaen" w:cs="Times New Roman"/>
        </w:rPr>
        <w:t>ყველა პროცედურის დამაკმაყოფილებელი შესრულება, მიუხედავად იმისა, თუ ვინ ასრულებს მათ, არის ექსპლუატანტის პასუხისმგებლობა.</w:t>
      </w:r>
    </w:p>
    <w:p w14:paraId="5F9A808A" w14:textId="77777777" w:rsidR="00C127CD" w:rsidRPr="00707011" w:rsidRDefault="00C127CD" w:rsidP="00C127CD">
      <w:pPr>
        <w:jc w:val="both"/>
        <w:rPr>
          <w:rFonts w:ascii="Sylfaen" w:hAnsi="Sylfaen"/>
        </w:rPr>
      </w:pPr>
    </w:p>
    <w:p w14:paraId="4A43899D" w14:textId="3DBFD6FA" w:rsidR="00C127CD" w:rsidRPr="00707011" w:rsidRDefault="00CB33C7" w:rsidP="00C127CD">
      <w:pPr>
        <w:jc w:val="both"/>
        <w:rPr>
          <w:rFonts w:ascii="Sylfaen" w:hAnsi="Sylfaen"/>
          <w:b/>
        </w:rPr>
      </w:pPr>
      <w:r w:rsidRPr="00707011">
        <w:rPr>
          <w:rFonts w:ascii="Sylfaen" w:eastAsia="Calibri" w:hAnsi="Sylfaen" w:cs="Times New Roman"/>
          <w:b/>
        </w:rPr>
        <w:t xml:space="preserve">5. </w:t>
      </w:r>
      <w:r w:rsidR="00C127CD" w:rsidRPr="00707011">
        <w:rPr>
          <w:rFonts w:ascii="Sylfaen" w:eastAsia="Calibri" w:hAnsi="Sylfaen" w:cs="Times New Roman"/>
          <w:b/>
        </w:rPr>
        <w:t>საექსპლუატაციო და ტექნიკური მომსახურების პროცედურები —</w:t>
      </w:r>
      <w:r w:rsidR="00BC5C5B" w:rsidRPr="00707011">
        <w:rPr>
          <w:rFonts w:ascii="Sylfaen" w:eastAsia="Calibri" w:hAnsi="Sylfaen" w:cs="Times New Roman"/>
          <w:b/>
        </w:rPr>
        <w:t xml:space="preserve"> შესაბამისი </w:t>
      </w:r>
      <w:r w:rsidR="00C127CD" w:rsidRPr="00707011">
        <w:rPr>
          <w:rFonts w:ascii="Sylfaen" w:eastAsia="Calibri" w:hAnsi="Sylfaen" w:cs="Times New Roman"/>
          <w:b/>
        </w:rPr>
        <w:t>ცვლილებები</w:t>
      </w:r>
    </w:p>
    <w:p w14:paraId="1C031CE3" w14:textId="72C2BBA8" w:rsidR="00C127CD" w:rsidRPr="00707011" w:rsidRDefault="00CB33C7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5.</w:t>
      </w:r>
      <w:r w:rsidR="003E5FAD" w:rsidRPr="00707011">
        <w:rPr>
          <w:rFonts w:ascii="Sylfaen" w:eastAsia="Calibri" w:hAnsi="Sylfaen" w:cs="Times New Roman"/>
        </w:rPr>
        <w:t xml:space="preserve">1. </w:t>
      </w:r>
      <w:r w:rsidR="00C127CD" w:rsidRPr="00707011">
        <w:rPr>
          <w:rFonts w:ascii="Sylfaen" w:eastAsia="Calibri" w:hAnsi="Sylfaen" w:cs="Times New Roman"/>
        </w:rPr>
        <w:t>MMEL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 xml:space="preserve">ში განსაზღვრული საექსპლუატაციო და ტექნიკური მომსახურების პროცედურებში ცვლილებები მიიჩნევა </w:t>
      </w:r>
      <w:r w:rsidR="0003419E" w:rsidRPr="00707011">
        <w:rPr>
          <w:rFonts w:ascii="Sylfaen" w:eastAsia="Calibri" w:hAnsi="Sylfaen" w:cs="Times New Roman"/>
        </w:rPr>
        <w:t>შესაბამის</w:t>
      </w:r>
      <w:r w:rsidR="00C127CD" w:rsidRPr="00707011">
        <w:rPr>
          <w:rFonts w:ascii="Sylfaen" w:eastAsia="Calibri" w:hAnsi="Sylfaen" w:cs="Times New Roman"/>
        </w:rPr>
        <w:t xml:space="preserve"> ცვლილებად და საჭიროებს 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 xml:space="preserve">ში </w:t>
      </w:r>
      <w:r w:rsidR="00C127CD" w:rsidRPr="00707011">
        <w:rPr>
          <w:rFonts w:ascii="Sylfaen" w:eastAsia="Calibri" w:hAnsi="Sylfaen" w:cs="Times New Roman"/>
        </w:rPr>
        <w:lastRenderedPageBreak/>
        <w:t xml:space="preserve">მითითებული ტექნიკური მომსახურების და საექსპლუატაციო პროცედურების </w:t>
      </w:r>
      <w:r w:rsidR="005572C8" w:rsidRPr="00707011">
        <w:rPr>
          <w:rFonts w:ascii="Sylfaen" w:eastAsia="Calibri" w:hAnsi="Sylfaen" w:cs="Times New Roman"/>
        </w:rPr>
        <w:t xml:space="preserve">ცვლილებას, </w:t>
      </w:r>
      <w:r w:rsidR="00C127CD" w:rsidRPr="00707011">
        <w:rPr>
          <w:rFonts w:ascii="Sylfaen" w:eastAsia="Calibri" w:hAnsi="Sylfaen" w:cs="Times New Roman"/>
        </w:rPr>
        <w:t>როდესაც:</w:t>
      </w:r>
    </w:p>
    <w:p w14:paraId="3E77E391" w14:textId="43849BE2" w:rsidR="00C127CD" w:rsidRPr="00707011" w:rsidRDefault="003E5FAD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ა</w:t>
      </w:r>
      <w:r w:rsidR="00C127CD" w:rsidRPr="00707011">
        <w:rPr>
          <w:rFonts w:ascii="Sylfaen" w:eastAsia="Calibri" w:hAnsi="Sylfaen" w:cs="Times New Roman"/>
        </w:rPr>
        <w:t xml:space="preserve">) </w:t>
      </w:r>
      <w:r w:rsidR="008472C8" w:rsidRPr="00707011">
        <w:rPr>
          <w:rFonts w:ascii="Sylfaen" w:eastAsia="Calibri" w:hAnsi="Sylfaen" w:cs="Times New Roman"/>
        </w:rPr>
        <w:t xml:space="preserve">ექსპლუატანტის MEL–ში გამოიყენება </w:t>
      </w:r>
      <w:r w:rsidR="00C127CD" w:rsidRPr="00707011">
        <w:rPr>
          <w:rFonts w:ascii="Sylfaen" w:eastAsia="Calibri" w:hAnsi="Sylfaen" w:cs="Times New Roman"/>
        </w:rPr>
        <w:t>შეცვლილი პროცედურა;</w:t>
      </w:r>
    </w:p>
    <w:p w14:paraId="186206DF" w14:textId="678FDA26" w:rsidR="00C127CD" w:rsidRPr="00707011" w:rsidRDefault="003E5FAD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ბ</w:t>
      </w:r>
      <w:r w:rsidR="00C127CD" w:rsidRPr="00707011">
        <w:rPr>
          <w:rFonts w:ascii="Sylfaen" w:eastAsia="Calibri" w:hAnsi="Sylfaen" w:cs="Times New Roman"/>
        </w:rPr>
        <w:t xml:space="preserve">) ცვლილების მიზანია გააუმჯობესოს შესაბამისობა </w:t>
      </w:r>
      <w:r w:rsidR="001D69A6" w:rsidRPr="00707011">
        <w:rPr>
          <w:rFonts w:ascii="Sylfaen" w:eastAsia="Calibri" w:hAnsi="Sylfaen" w:cs="Times New Roman"/>
        </w:rPr>
        <w:t xml:space="preserve">სხ–ს </w:t>
      </w:r>
      <w:r w:rsidR="00C740CC" w:rsidRPr="00707011">
        <w:rPr>
          <w:rFonts w:ascii="Sylfaen" w:eastAsia="Calibri" w:hAnsi="Sylfaen" w:cs="Times New Roman"/>
        </w:rPr>
        <w:t xml:space="preserve">გაფრენის </w:t>
      </w:r>
      <w:r w:rsidR="001D69A6" w:rsidRPr="00707011">
        <w:rPr>
          <w:rFonts w:ascii="Sylfaen" w:eastAsia="Calibri" w:hAnsi="Sylfaen" w:cs="Times New Roman"/>
        </w:rPr>
        <w:t xml:space="preserve">პირობებთან, რომელიც განსაზღვრულია </w:t>
      </w:r>
      <w:r w:rsidR="00C127CD" w:rsidRPr="00707011">
        <w:rPr>
          <w:rFonts w:ascii="Sylfaen" w:eastAsia="Calibri" w:hAnsi="Sylfaen" w:cs="Times New Roman"/>
        </w:rPr>
        <w:t>დაკავშირებულ MMEL–ში</w:t>
      </w:r>
      <w:r w:rsidR="001D69A6" w:rsidRPr="00707011">
        <w:rPr>
          <w:rFonts w:ascii="Sylfaen" w:eastAsia="Calibri" w:hAnsi="Sylfaen" w:cs="Times New Roman"/>
        </w:rPr>
        <w:t>.</w:t>
      </w:r>
    </w:p>
    <w:p w14:paraId="53BE664B" w14:textId="5DF6805B" w:rsidR="009801E2" w:rsidRPr="00707011" w:rsidRDefault="00CB33C7" w:rsidP="00C127CD">
      <w:pPr>
        <w:jc w:val="both"/>
        <w:rPr>
          <w:rFonts w:ascii="Sylfaen" w:hAnsi="Sylfaen"/>
        </w:rPr>
      </w:pPr>
      <w:r w:rsidRPr="00707011">
        <w:rPr>
          <w:rFonts w:ascii="Sylfaen" w:eastAsia="Calibri" w:hAnsi="Sylfaen" w:cs="Times New Roman"/>
        </w:rPr>
        <w:t>5.</w:t>
      </w:r>
      <w:r w:rsidR="003E5FAD" w:rsidRPr="00707011">
        <w:rPr>
          <w:rFonts w:ascii="Sylfaen" w:eastAsia="Calibri" w:hAnsi="Sylfaen" w:cs="Times New Roman"/>
        </w:rPr>
        <w:t xml:space="preserve">2. </w:t>
      </w:r>
      <w:r w:rsidR="00C127CD" w:rsidRPr="00707011">
        <w:rPr>
          <w:rFonts w:ascii="Sylfaen" w:eastAsia="Calibri" w:hAnsi="Sylfaen" w:cs="Times New Roman"/>
        </w:rPr>
        <w:t>ტექნიკური მომსახურების პროცედურების და საექსპლუატაციო პროცედურების ცვლილების ვადა</w:t>
      </w:r>
      <w:r w:rsidR="00A90FA7" w:rsidRPr="00707011">
        <w:rPr>
          <w:rFonts w:ascii="Sylfaen" w:eastAsia="Calibri" w:hAnsi="Sylfaen" w:cs="Times New Roman"/>
        </w:rPr>
        <w:t xml:space="preserve"> არის 90 დღე</w:t>
      </w:r>
      <w:r w:rsidR="00C127CD" w:rsidRPr="00707011">
        <w:rPr>
          <w:rFonts w:ascii="Sylfaen" w:eastAsia="Calibri" w:hAnsi="Sylfaen" w:cs="Times New Roman"/>
        </w:rPr>
        <w:t xml:space="preserve">, </w:t>
      </w:r>
      <w:r w:rsidR="00A90FA7" w:rsidRPr="00707011">
        <w:rPr>
          <w:rFonts w:ascii="Sylfaen" w:eastAsia="Calibri" w:hAnsi="Sylfaen" w:cs="Times New Roman"/>
        </w:rPr>
        <w:t>რომელიც აითვლება</w:t>
      </w:r>
      <w:r w:rsidR="00C127CD" w:rsidRPr="00707011">
        <w:rPr>
          <w:rFonts w:ascii="Sylfaen" w:eastAsia="Calibri" w:hAnsi="Sylfaen" w:cs="Times New Roman"/>
        </w:rPr>
        <w:t xml:space="preserve"> MMEL</w:t>
      </w:r>
      <w:r w:rsidR="00291A67" w:rsidRPr="00707011">
        <w:rPr>
          <w:rFonts w:ascii="Sylfaen" w:eastAsia="Calibri" w:hAnsi="Sylfaen" w:cs="Times New Roman"/>
        </w:rPr>
        <w:t>–</w:t>
      </w:r>
      <w:r w:rsidR="00C127CD" w:rsidRPr="00707011">
        <w:rPr>
          <w:rFonts w:ascii="Sylfaen" w:eastAsia="Calibri" w:hAnsi="Sylfaen" w:cs="Times New Roman"/>
        </w:rPr>
        <w:t xml:space="preserve">ში </w:t>
      </w:r>
      <w:r w:rsidR="00A90FA7" w:rsidRPr="00707011">
        <w:rPr>
          <w:rFonts w:ascii="Sylfaen" w:eastAsia="Calibri" w:hAnsi="Sylfaen" w:cs="Times New Roman"/>
        </w:rPr>
        <w:t xml:space="preserve">აღნიშნული </w:t>
      </w:r>
      <w:r w:rsidR="00C127CD" w:rsidRPr="00707011">
        <w:rPr>
          <w:rFonts w:ascii="Sylfaen" w:eastAsia="Calibri" w:hAnsi="Sylfaen" w:cs="Times New Roman"/>
        </w:rPr>
        <w:t xml:space="preserve">პროცედურების </w:t>
      </w:r>
      <w:r w:rsidR="00A90FA7" w:rsidRPr="00707011">
        <w:rPr>
          <w:rFonts w:ascii="Sylfaen" w:eastAsia="Calibri" w:hAnsi="Sylfaen" w:cs="Times New Roman"/>
        </w:rPr>
        <w:t xml:space="preserve">ცვლილების </w:t>
      </w:r>
      <w:r w:rsidR="00C127CD" w:rsidRPr="00707011">
        <w:rPr>
          <w:rFonts w:ascii="Sylfaen" w:eastAsia="Calibri" w:hAnsi="Sylfaen" w:cs="Times New Roman"/>
        </w:rPr>
        <w:t xml:space="preserve">ხელმისაწვდომობის დღიდან. უსაფრთხოებასთან დაკავშირებული ცვლილებების დანერგვისათვის სააგენტოს მიერ </w:t>
      </w:r>
      <w:r w:rsidR="00552B34" w:rsidRPr="00707011">
        <w:rPr>
          <w:rFonts w:ascii="Sylfaen" w:eastAsia="Calibri" w:hAnsi="Sylfaen" w:cs="Times New Roman"/>
        </w:rPr>
        <w:t xml:space="preserve">შესაძლოა </w:t>
      </w:r>
      <w:r w:rsidR="00C127CD" w:rsidRPr="00707011">
        <w:rPr>
          <w:rFonts w:ascii="Sylfaen" w:eastAsia="Calibri" w:hAnsi="Sylfaen" w:cs="Times New Roman"/>
        </w:rPr>
        <w:t>მოთხოვნილ იქნეს დროის შემცირებული ვადები.</w:t>
      </w:r>
    </w:p>
    <w:sectPr w:rsidR="009801E2" w:rsidRPr="00707011" w:rsidSect="00CC7B8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54DC"/>
    <w:rsid w:val="00015A7E"/>
    <w:rsid w:val="00025335"/>
    <w:rsid w:val="00026E99"/>
    <w:rsid w:val="0003419E"/>
    <w:rsid w:val="0005020E"/>
    <w:rsid w:val="00052CBA"/>
    <w:rsid w:val="00053D69"/>
    <w:rsid w:val="00072832"/>
    <w:rsid w:val="00086DB4"/>
    <w:rsid w:val="000A5EDB"/>
    <w:rsid w:val="000B7AA1"/>
    <w:rsid w:val="000F585F"/>
    <w:rsid w:val="00102CF8"/>
    <w:rsid w:val="00161C68"/>
    <w:rsid w:val="00166A7A"/>
    <w:rsid w:val="0018247E"/>
    <w:rsid w:val="001867F5"/>
    <w:rsid w:val="001966C1"/>
    <w:rsid w:val="001A1BED"/>
    <w:rsid w:val="001B2A67"/>
    <w:rsid w:val="001B34D7"/>
    <w:rsid w:val="001B68F5"/>
    <w:rsid w:val="001C0E44"/>
    <w:rsid w:val="001D0A94"/>
    <w:rsid w:val="001D1950"/>
    <w:rsid w:val="001D3BB8"/>
    <w:rsid w:val="001D69A6"/>
    <w:rsid w:val="001F1547"/>
    <w:rsid w:val="001F2FF8"/>
    <w:rsid w:val="002008BB"/>
    <w:rsid w:val="002062B4"/>
    <w:rsid w:val="00220637"/>
    <w:rsid w:val="00225E77"/>
    <w:rsid w:val="00254E28"/>
    <w:rsid w:val="00281D1D"/>
    <w:rsid w:val="00282A65"/>
    <w:rsid w:val="00291A67"/>
    <w:rsid w:val="002C05E9"/>
    <w:rsid w:val="002E557E"/>
    <w:rsid w:val="002E7649"/>
    <w:rsid w:val="00352C8A"/>
    <w:rsid w:val="00354938"/>
    <w:rsid w:val="0035761D"/>
    <w:rsid w:val="00361A4E"/>
    <w:rsid w:val="00362B13"/>
    <w:rsid w:val="003748FC"/>
    <w:rsid w:val="003D014E"/>
    <w:rsid w:val="003D4E87"/>
    <w:rsid w:val="003D7D25"/>
    <w:rsid w:val="003E5FAD"/>
    <w:rsid w:val="003F5B3A"/>
    <w:rsid w:val="003F6FA0"/>
    <w:rsid w:val="00490542"/>
    <w:rsid w:val="004A60D2"/>
    <w:rsid w:val="004B063D"/>
    <w:rsid w:val="004B6458"/>
    <w:rsid w:val="00552B34"/>
    <w:rsid w:val="005572C8"/>
    <w:rsid w:val="005E5B75"/>
    <w:rsid w:val="005F718F"/>
    <w:rsid w:val="0062177F"/>
    <w:rsid w:val="0062198B"/>
    <w:rsid w:val="006566FF"/>
    <w:rsid w:val="006718C0"/>
    <w:rsid w:val="00671AEB"/>
    <w:rsid w:val="006B1339"/>
    <w:rsid w:val="006D616D"/>
    <w:rsid w:val="007051BA"/>
    <w:rsid w:val="00707011"/>
    <w:rsid w:val="00726C0A"/>
    <w:rsid w:val="00731711"/>
    <w:rsid w:val="00794536"/>
    <w:rsid w:val="007A0377"/>
    <w:rsid w:val="007A45E8"/>
    <w:rsid w:val="007B242F"/>
    <w:rsid w:val="007D58D5"/>
    <w:rsid w:val="008472C8"/>
    <w:rsid w:val="00863E76"/>
    <w:rsid w:val="00873FE3"/>
    <w:rsid w:val="008D5921"/>
    <w:rsid w:val="008F1DD0"/>
    <w:rsid w:val="008F1F09"/>
    <w:rsid w:val="008F5FE6"/>
    <w:rsid w:val="00936BEB"/>
    <w:rsid w:val="00971BDA"/>
    <w:rsid w:val="009801E2"/>
    <w:rsid w:val="009D0C77"/>
    <w:rsid w:val="009E54E4"/>
    <w:rsid w:val="009F09B2"/>
    <w:rsid w:val="00A350D5"/>
    <w:rsid w:val="00A64D02"/>
    <w:rsid w:val="00A90FA7"/>
    <w:rsid w:val="00A946D3"/>
    <w:rsid w:val="00AC2434"/>
    <w:rsid w:val="00AC7172"/>
    <w:rsid w:val="00AD6446"/>
    <w:rsid w:val="00B12EAB"/>
    <w:rsid w:val="00B21CD9"/>
    <w:rsid w:val="00B308E1"/>
    <w:rsid w:val="00B57C83"/>
    <w:rsid w:val="00B72223"/>
    <w:rsid w:val="00B728CA"/>
    <w:rsid w:val="00B94CEA"/>
    <w:rsid w:val="00BB6220"/>
    <w:rsid w:val="00BC5C5B"/>
    <w:rsid w:val="00BC7918"/>
    <w:rsid w:val="00BF4B2B"/>
    <w:rsid w:val="00C12321"/>
    <w:rsid w:val="00C127CD"/>
    <w:rsid w:val="00C401AE"/>
    <w:rsid w:val="00C740CC"/>
    <w:rsid w:val="00C805F2"/>
    <w:rsid w:val="00C84AB1"/>
    <w:rsid w:val="00C84C8F"/>
    <w:rsid w:val="00CB2761"/>
    <w:rsid w:val="00CB2A7E"/>
    <w:rsid w:val="00CB33C7"/>
    <w:rsid w:val="00CC7B80"/>
    <w:rsid w:val="00CD5504"/>
    <w:rsid w:val="00CF6B48"/>
    <w:rsid w:val="00D061B3"/>
    <w:rsid w:val="00D0637E"/>
    <w:rsid w:val="00D375FF"/>
    <w:rsid w:val="00D42EE2"/>
    <w:rsid w:val="00D443C2"/>
    <w:rsid w:val="00D45A52"/>
    <w:rsid w:val="00D936DC"/>
    <w:rsid w:val="00DB4C5B"/>
    <w:rsid w:val="00DF050E"/>
    <w:rsid w:val="00DF39DB"/>
    <w:rsid w:val="00E01377"/>
    <w:rsid w:val="00E043A9"/>
    <w:rsid w:val="00E4135C"/>
    <w:rsid w:val="00E45972"/>
    <w:rsid w:val="00E72623"/>
    <w:rsid w:val="00E93E07"/>
    <w:rsid w:val="00EB7CB2"/>
    <w:rsid w:val="00EC2C4A"/>
    <w:rsid w:val="00EF2186"/>
    <w:rsid w:val="00F23826"/>
    <w:rsid w:val="00F34042"/>
    <w:rsid w:val="00F43018"/>
    <w:rsid w:val="00F63966"/>
    <w:rsid w:val="00F67FE4"/>
    <w:rsid w:val="00F76E30"/>
    <w:rsid w:val="00F96B38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3D98"/>
  <w15:chartTrackingRefBased/>
  <w15:docId w15:val="{1E9A55EE-AEB7-4B0A-9FE2-11EBB9E3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127CD"/>
    <w:pPr>
      <w:spacing w:line="240" w:lineRule="auto"/>
    </w:pPr>
    <w:rPr>
      <w:rFonts w:ascii="Sylfaen" w:eastAsia="Calibri" w:hAnsi="Sylfae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7CD"/>
    <w:rPr>
      <w:rFonts w:ascii="Sylfaen" w:eastAsia="Calibri" w:hAnsi="Sylfaen" w:cs="Times New Roman"/>
      <w:sz w:val="20"/>
      <w:szCs w:val="20"/>
      <w:lang w:val="ka-GE"/>
    </w:rPr>
  </w:style>
  <w:style w:type="character" w:styleId="CommentReference">
    <w:name w:val="annotation reference"/>
    <w:basedOn w:val="DefaultParagraphFont"/>
    <w:uiPriority w:val="99"/>
    <w:semiHidden/>
    <w:unhideWhenUsed/>
    <w:rsid w:val="00C127CD"/>
    <w:rPr>
      <w:sz w:val="16"/>
      <w:szCs w:val="16"/>
    </w:rPr>
  </w:style>
  <w:style w:type="table" w:styleId="TableGrid">
    <w:name w:val="Table Grid"/>
    <w:basedOn w:val="TableNormal"/>
    <w:uiPriority w:val="39"/>
    <w:rsid w:val="00C127CD"/>
    <w:pPr>
      <w:spacing w:after="0" w:line="240" w:lineRule="auto"/>
    </w:pPr>
    <w:rPr>
      <w:rFonts w:ascii="Sylfaen" w:eastAsia="Calibri" w:hAnsi="Sylfae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CD"/>
    <w:rPr>
      <w:rFonts w:ascii="Segoe UI" w:hAnsi="Segoe UI" w:cs="Segoe UI"/>
      <w:sz w:val="18"/>
      <w:szCs w:val="18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0E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0E"/>
    <w:rPr>
      <w:rFonts w:ascii="Sylfaen" w:eastAsia="Calibri" w:hAnsi="Sylfaen" w:cs="Times New Roman"/>
      <w:b/>
      <w:bCs/>
      <w:sz w:val="20"/>
      <w:szCs w:val="20"/>
      <w:lang w:val="ka-GE"/>
    </w:rPr>
  </w:style>
  <w:style w:type="paragraph" w:styleId="Revision">
    <w:name w:val="Revision"/>
    <w:hidden/>
    <w:uiPriority w:val="99"/>
    <w:semiHidden/>
    <w:rsid w:val="007B242F"/>
    <w:pPr>
      <w:spacing w:after="0" w:line="240" w:lineRule="auto"/>
    </w:pPr>
    <w:rPr>
      <w:lang w:val="ka-GE"/>
    </w:rPr>
  </w:style>
  <w:style w:type="paragraph" w:customStyle="1" w:styleId="Default">
    <w:name w:val="Default"/>
    <w:rsid w:val="00281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Khvedelidze</dc:creator>
  <cp:keywords/>
  <dc:description/>
  <cp:lastModifiedBy>Nika Khvedelidze</cp:lastModifiedBy>
  <cp:revision>66</cp:revision>
  <dcterms:created xsi:type="dcterms:W3CDTF">2024-02-21T06:27:00Z</dcterms:created>
  <dcterms:modified xsi:type="dcterms:W3CDTF">2024-03-22T08:26:00Z</dcterms:modified>
</cp:coreProperties>
</file>