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56" w:rsidRDefault="00101244" w:rsidP="00101244">
      <w:pPr>
        <w:jc w:val="right"/>
        <w:rPr>
          <w:rFonts w:ascii="Sylfaen" w:hAnsi="Sylfaen"/>
          <w:lang w:val="ka-GE"/>
        </w:rPr>
      </w:pPr>
      <w:r>
        <w:rPr>
          <w:rFonts w:ascii="Sylfaen" w:hAnsi="Sylfaen"/>
          <w:lang w:val="ka-GE"/>
        </w:rPr>
        <w:t xml:space="preserve">დანართი </w:t>
      </w:r>
      <w:r>
        <w:rPr>
          <w:rFonts w:ascii="Sylfaen" w:hAnsi="Sylfaen"/>
          <w:lang w:val="ru-RU"/>
        </w:rPr>
        <w:t>№</w:t>
      </w:r>
      <w:r>
        <w:rPr>
          <w:rFonts w:ascii="Sylfaen" w:hAnsi="Sylfaen"/>
          <w:lang w:val="ka-GE"/>
        </w:rPr>
        <w:t>5</w:t>
      </w:r>
    </w:p>
    <w:p w:rsidR="00101244" w:rsidRDefault="00781EA7" w:rsidP="00101244">
      <w:pPr>
        <w:jc w:val="right"/>
        <w:rPr>
          <w:rFonts w:ascii="Sylfaen" w:hAnsi="Sylfaen"/>
          <w:lang w:val="ka-GE"/>
        </w:rPr>
      </w:pPr>
      <w:r w:rsidRPr="00110096">
        <w:rPr>
          <w:rFonts w:ascii="Sylfaen" w:hAnsi="Sylfaen"/>
          <w:noProof/>
        </w:rPr>
        <mc:AlternateContent>
          <mc:Choice Requires="wps">
            <w:drawing>
              <wp:anchor distT="0" distB="0" distL="114300" distR="114300" simplePos="0" relativeHeight="251659264" behindDoc="0" locked="0" layoutInCell="1" allowOverlap="1" wp14:anchorId="57616E94" wp14:editId="4FDC0EFD">
                <wp:simplePos x="0" y="0"/>
                <wp:positionH relativeFrom="column">
                  <wp:posOffset>-428918</wp:posOffset>
                </wp:positionH>
                <wp:positionV relativeFrom="paragraph">
                  <wp:posOffset>114691</wp:posOffset>
                </wp:positionV>
                <wp:extent cx="6935470" cy="9686925"/>
                <wp:effectExtent l="0" t="0" r="17780" b="2857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9686925"/>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BC28" id="Rectangle 43" o:spid="_x0000_s1026" style="position:absolute;margin-left:-33.75pt;margin-top:9.05pt;width:546.1pt;height:7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" filled="f" strokeweight="1.5pt"/>
            </w:pict>
          </mc:Fallback>
        </mc:AlternateContent>
      </w:r>
    </w:p>
    <w:p w:rsidR="00101244" w:rsidRDefault="00101244" w:rsidP="00101244">
      <w:pPr>
        <w:jc w:val="right"/>
        <w:rPr>
          <w:rFonts w:ascii="Sylfaen" w:hAnsi="Sylfaen"/>
          <w:lang w:val="ka-GE"/>
        </w:rPr>
      </w:pPr>
    </w:p>
    <w:p w:rsidR="00101244" w:rsidRDefault="00101244" w:rsidP="00101244">
      <w:pPr>
        <w:rPr>
          <w:rFonts w:ascii="Sylfaen" w:hAnsi="Sylfaen"/>
          <w:lang w:val="ka-GE"/>
        </w:rPr>
      </w:pPr>
    </w:p>
    <w:p w:rsidR="00101244" w:rsidRPr="00110096" w:rsidRDefault="00101244" w:rsidP="00101244">
      <w:pPr>
        <w:ind w:left="-709"/>
        <w:rPr>
          <w:rFonts w:ascii="Sylfaen" w:hAnsi="Sylfaen"/>
        </w:rPr>
      </w:pPr>
      <w:bookmarkStart w:id="0" w:name="_GoBack"/>
      <w:r>
        <w:rPr>
          <w:rFonts w:ascii="Sylfaen" w:hAnsi="Sylfaen"/>
          <w:noProof/>
        </w:rPr>
        <w:drawing>
          <wp:inline distT="0" distB="0" distL="0" distR="0" wp14:anchorId="3504AEE1" wp14:editId="0FB5D01F">
            <wp:extent cx="3002565" cy="77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3099" cy="814680"/>
                    </a:xfrm>
                    <a:prstGeom prst="rect">
                      <a:avLst/>
                    </a:prstGeom>
                  </pic:spPr>
                </pic:pic>
              </a:graphicData>
            </a:graphic>
          </wp:inline>
        </w:drawing>
      </w:r>
      <w:bookmarkEnd w:id="0"/>
    </w:p>
    <w:p w:rsidR="00101244" w:rsidRPr="00110096" w:rsidRDefault="00101244" w:rsidP="00101244">
      <w:pPr>
        <w:ind w:right="381"/>
        <w:jc w:val="center"/>
        <w:rPr>
          <w:rFonts w:ascii="Sylfaen" w:hAnsi="Sylfaen"/>
          <w:b/>
          <w:color w:val="000000" w:themeColor="text1"/>
          <w:sz w:val="12"/>
          <w:lang w:val="fi-FI"/>
        </w:rPr>
      </w:pPr>
    </w:p>
    <w:p w:rsidR="00101244" w:rsidRPr="0020619F" w:rsidRDefault="00101244" w:rsidP="00101244">
      <w:pPr>
        <w:ind w:left="1134" w:right="1253"/>
        <w:jc w:val="center"/>
        <w:rPr>
          <w:rFonts w:ascii="Verdana" w:hAnsi="Verdana"/>
          <w:b/>
          <w:color w:val="000000" w:themeColor="text1"/>
          <w:sz w:val="32"/>
          <w:lang w:val="ka-GE"/>
        </w:rPr>
      </w:pPr>
      <w:r w:rsidRPr="0020619F">
        <w:rPr>
          <w:rFonts w:ascii="Sylfaen" w:hAnsi="Sylfaen" w:cs="Sylfaen"/>
          <w:b/>
          <w:color w:val="000000" w:themeColor="text1"/>
          <w:sz w:val="32"/>
          <w:lang w:val="fi-FI"/>
        </w:rPr>
        <w:t>საავიაციო</w:t>
      </w:r>
      <w:r w:rsidRPr="0020619F">
        <w:rPr>
          <w:rFonts w:ascii="Verdana" w:hAnsi="Verdana"/>
          <w:b/>
          <w:color w:val="000000" w:themeColor="text1"/>
          <w:sz w:val="32"/>
          <w:lang w:val="fi-FI"/>
        </w:rPr>
        <w:t xml:space="preserve"> </w:t>
      </w:r>
      <w:r w:rsidRPr="0020619F">
        <w:rPr>
          <w:rFonts w:ascii="Sylfaen" w:hAnsi="Sylfaen" w:cs="Sylfaen"/>
          <w:b/>
          <w:color w:val="000000" w:themeColor="text1"/>
          <w:sz w:val="32"/>
          <w:lang w:val="fi-FI"/>
        </w:rPr>
        <w:t>ტექნიკის</w:t>
      </w:r>
      <w:r w:rsidRPr="0020619F">
        <w:rPr>
          <w:rFonts w:ascii="Verdana" w:hAnsi="Verdana"/>
          <w:b/>
          <w:color w:val="000000" w:themeColor="text1"/>
          <w:sz w:val="32"/>
          <w:lang w:val="fi-FI"/>
        </w:rPr>
        <w:t xml:space="preserve"> </w:t>
      </w:r>
      <w:r w:rsidRPr="0020619F">
        <w:rPr>
          <w:rFonts w:ascii="Sylfaen" w:hAnsi="Sylfaen" w:cs="Sylfaen"/>
          <w:b/>
          <w:color w:val="000000" w:themeColor="text1"/>
          <w:sz w:val="32"/>
          <w:lang w:val="fi-FI"/>
        </w:rPr>
        <w:t>ტექნიკური</w:t>
      </w:r>
      <w:r w:rsidRPr="0020619F">
        <w:rPr>
          <w:rFonts w:ascii="Verdana" w:hAnsi="Verdana"/>
          <w:b/>
          <w:color w:val="000000" w:themeColor="text1"/>
          <w:sz w:val="32"/>
          <w:lang w:val="fi-FI"/>
        </w:rPr>
        <w:t xml:space="preserve"> </w:t>
      </w:r>
      <w:r w:rsidRPr="0020619F">
        <w:rPr>
          <w:rFonts w:ascii="Sylfaen" w:hAnsi="Sylfaen" w:cs="Sylfaen"/>
          <w:b/>
          <w:color w:val="000000" w:themeColor="text1"/>
          <w:sz w:val="32"/>
          <w:lang w:val="fi-FI"/>
        </w:rPr>
        <w:t>მომსახურების</w:t>
      </w:r>
      <w:r w:rsidRPr="0020619F">
        <w:rPr>
          <w:rFonts w:ascii="Verdana" w:hAnsi="Verdana"/>
          <w:b/>
          <w:color w:val="000000" w:themeColor="text1"/>
          <w:sz w:val="32"/>
          <w:lang w:val="fi-FI"/>
        </w:rPr>
        <w:t xml:space="preserve"> </w:t>
      </w:r>
      <w:r w:rsidRPr="0020619F">
        <w:rPr>
          <w:rFonts w:ascii="Sylfaen" w:hAnsi="Sylfaen" w:cs="Sylfaen"/>
          <w:b/>
          <w:color w:val="000000" w:themeColor="text1"/>
          <w:sz w:val="32"/>
          <w:lang w:val="fi-FI"/>
        </w:rPr>
        <w:t>საწარმოს</w:t>
      </w:r>
      <w:r w:rsidRPr="0020619F">
        <w:rPr>
          <w:rFonts w:ascii="Verdana" w:hAnsi="Verdana"/>
          <w:b/>
          <w:color w:val="000000" w:themeColor="text1"/>
          <w:sz w:val="32"/>
          <w:lang w:val="fi-FI"/>
        </w:rPr>
        <w:t xml:space="preserve"> </w:t>
      </w:r>
      <w:r w:rsidRPr="0020619F">
        <w:rPr>
          <w:rFonts w:ascii="Sylfaen" w:hAnsi="Sylfaen" w:cs="Sylfaen"/>
          <w:b/>
          <w:color w:val="000000" w:themeColor="text1"/>
          <w:sz w:val="32"/>
          <w:lang w:val="fi-FI"/>
        </w:rPr>
        <w:t>სერტიფიკატი</w:t>
      </w:r>
      <w:r>
        <w:rPr>
          <w:rFonts w:ascii="Sylfaen" w:hAnsi="Sylfaen" w:cs="Sylfaen"/>
          <w:b/>
          <w:color w:val="000000" w:themeColor="text1"/>
          <w:sz w:val="32"/>
          <w:lang w:val="ka-GE"/>
        </w:rPr>
        <w:t>ს</w:t>
      </w:r>
      <w:r w:rsidRPr="0020619F">
        <w:rPr>
          <w:rFonts w:ascii="Verdana" w:hAnsi="Verdana"/>
          <w:b/>
          <w:color w:val="000000" w:themeColor="text1"/>
          <w:sz w:val="32"/>
          <w:lang w:val="fi-FI"/>
        </w:rPr>
        <w:t xml:space="preserve"> </w:t>
      </w:r>
      <w:r w:rsidRPr="0020619F">
        <w:rPr>
          <w:rFonts w:ascii="Sylfaen" w:hAnsi="Sylfaen" w:cs="Sylfaen"/>
          <w:b/>
          <w:color w:val="000000" w:themeColor="text1"/>
          <w:sz w:val="32"/>
          <w:lang w:val="ka-GE"/>
        </w:rPr>
        <w:t>აღიარების</w:t>
      </w:r>
      <w:r w:rsidRPr="0020619F">
        <w:rPr>
          <w:rFonts w:ascii="Verdana" w:hAnsi="Verdana"/>
          <w:b/>
          <w:color w:val="000000" w:themeColor="text1"/>
          <w:sz w:val="32"/>
          <w:lang w:val="ka-GE"/>
        </w:rPr>
        <w:t xml:space="preserve"> </w:t>
      </w:r>
      <w:r w:rsidRPr="0020619F">
        <w:rPr>
          <w:rFonts w:ascii="Sylfaen" w:hAnsi="Sylfaen" w:cs="Sylfaen"/>
          <w:b/>
          <w:color w:val="000000" w:themeColor="text1"/>
          <w:sz w:val="32"/>
          <w:lang w:val="ka-GE"/>
        </w:rPr>
        <w:t>მოწმობა</w:t>
      </w:r>
      <w:r w:rsidRPr="0020619F">
        <w:rPr>
          <w:rFonts w:ascii="Verdana" w:hAnsi="Verdana"/>
          <w:b/>
          <w:color w:val="000000" w:themeColor="text1"/>
          <w:sz w:val="32"/>
          <w:lang w:val="ka-GE"/>
        </w:rPr>
        <w:t xml:space="preserve"> </w:t>
      </w:r>
    </w:p>
    <w:p w:rsidR="00101244" w:rsidRPr="0020619F" w:rsidRDefault="00101244" w:rsidP="00101244">
      <w:pPr>
        <w:ind w:right="-17"/>
        <w:jc w:val="center"/>
        <w:rPr>
          <w:rFonts w:ascii="Verdana" w:hAnsi="Verdana"/>
          <w:b/>
          <w:color w:val="000000" w:themeColor="text1"/>
          <w:sz w:val="32"/>
          <w:lang w:val="fi-FI"/>
        </w:rPr>
      </w:pPr>
      <w:r w:rsidRPr="0020619F">
        <w:rPr>
          <w:rFonts w:ascii="Verdana" w:hAnsi="Verdana"/>
          <w:b/>
          <w:color w:val="000000" w:themeColor="text1"/>
          <w:sz w:val="32"/>
          <w:lang w:val="fi-FI"/>
        </w:rPr>
        <w:t>MAINTENANCE ORGANIZATION VALIDATION CERTIFICATE</w:t>
      </w:r>
    </w:p>
    <w:p w:rsidR="00101244" w:rsidRPr="00205EFB" w:rsidRDefault="00101244" w:rsidP="00101244">
      <w:pPr>
        <w:ind w:right="-17"/>
        <w:jc w:val="center"/>
        <w:rPr>
          <w:rFonts w:ascii="Sylfaen" w:hAnsi="Sylfaen"/>
          <w:b/>
          <w:color w:val="000000" w:themeColor="text1"/>
          <w:sz w:val="32"/>
          <w:lang w:val="fi-FI"/>
        </w:rPr>
      </w:pPr>
    </w:p>
    <w:tbl>
      <w:tblPr>
        <w:tblStyle w:val="TableGrid"/>
        <w:tblW w:w="0" w:type="auto"/>
        <w:tblLook w:val="04A0" w:firstRow="1" w:lastRow="0" w:firstColumn="1" w:lastColumn="0" w:noHBand="0" w:noVBand="1"/>
      </w:tblPr>
      <w:tblGrid>
        <w:gridCol w:w="9323"/>
      </w:tblGrid>
      <w:tr w:rsidR="00101244" w:rsidTr="00492BAA">
        <w:trPr>
          <w:trHeight w:val="523"/>
        </w:trPr>
        <w:tc>
          <w:tcPr>
            <w:tcW w:w="9323" w:type="dxa"/>
            <w:vAlign w:val="center"/>
          </w:tcPr>
          <w:p w:rsidR="00101244" w:rsidRPr="0020619F" w:rsidRDefault="00101244" w:rsidP="00492BAA">
            <w:pPr>
              <w:ind w:right="-17"/>
              <w:jc w:val="center"/>
              <w:rPr>
                <w:rFonts w:ascii="Sylfaen" w:hAnsi="Sylfaen" w:cstheme="minorHAnsi"/>
                <w:b/>
                <w:color w:val="000000" w:themeColor="text1"/>
                <w:sz w:val="32"/>
                <w:szCs w:val="36"/>
                <w:lang w:val="ka-GE"/>
              </w:rPr>
            </w:pPr>
            <w:r w:rsidRPr="001D2BD9">
              <w:rPr>
                <w:rFonts w:ascii="Sylfaen" w:hAnsi="Sylfaen" w:cstheme="minorHAnsi"/>
                <w:b/>
                <w:color w:val="000000" w:themeColor="text1"/>
                <w:sz w:val="32"/>
                <w:szCs w:val="36"/>
                <w:lang w:val="fi-FI"/>
              </w:rPr>
              <w:t xml:space="preserve">№ </w:t>
            </w:r>
            <w:r w:rsidRPr="005F2C71">
              <w:rPr>
                <w:rFonts w:ascii="Sylfaen" w:hAnsi="Sylfaen" w:cstheme="minorHAnsi"/>
                <w:b/>
                <w:color w:val="000000" w:themeColor="text1"/>
                <w:sz w:val="32"/>
                <w:szCs w:val="36"/>
                <w:lang w:val="fi-FI"/>
              </w:rPr>
              <w:t>GE.</w:t>
            </w:r>
            <w:r>
              <w:rPr>
                <w:rFonts w:ascii="Sylfaen" w:hAnsi="Sylfaen" w:cstheme="minorHAnsi"/>
                <w:b/>
                <w:color w:val="000000" w:themeColor="text1"/>
                <w:sz w:val="32"/>
                <w:szCs w:val="36"/>
                <w:lang w:val="fi-FI"/>
              </w:rPr>
              <w:t>VAL</w:t>
            </w:r>
            <w:r w:rsidRPr="005F2C71">
              <w:rPr>
                <w:rFonts w:ascii="Sylfaen" w:hAnsi="Sylfaen" w:cstheme="minorHAnsi"/>
                <w:b/>
                <w:color w:val="000000" w:themeColor="text1"/>
                <w:sz w:val="32"/>
                <w:szCs w:val="36"/>
                <w:lang w:val="fi-FI"/>
              </w:rPr>
              <w:t>.</w:t>
            </w:r>
            <w:r>
              <w:rPr>
                <w:rFonts w:ascii="Sylfaen" w:hAnsi="Sylfaen" w:cstheme="minorHAnsi"/>
                <w:b/>
                <w:color w:val="000000" w:themeColor="text1"/>
                <w:sz w:val="32"/>
                <w:szCs w:val="36"/>
                <w:lang w:val="ka-GE"/>
              </w:rPr>
              <w:t>_______</w:t>
            </w:r>
          </w:p>
        </w:tc>
      </w:tr>
      <w:tr w:rsidR="00101244" w:rsidTr="00492BAA">
        <w:trPr>
          <w:trHeight w:val="985"/>
        </w:trPr>
        <w:tc>
          <w:tcPr>
            <w:tcW w:w="9323" w:type="dxa"/>
            <w:vAlign w:val="center"/>
          </w:tcPr>
          <w:p w:rsidR="00101244" w:rsidRPr="00C25F2D" w:rsidRDefault="00101244" w:rsidP="00492BAA">
            <w:pPr>
              <w:jc w:val="center"/>
              <w:rPr>
                <w:rFonts w:ascii="Sylfaen" w:hAnsi="Sylfaen"/>
                <w:b/>
                <w:sz w:val="28"/>
                <w:lang w:val="ka-GE"/>
              </w:rPr>
            </w:pPr>
            <w:r>
              <w:rPr>
                <w:rFonts w:ascii="Sylfaen" w:hAnsi="Sylfaen"/>
                <w:b/>
                <w:sz w:val="28"/>
                <w:lang w:val="ka-GE"/>
              </w:rPr>
              <w:t>ორგანიზაციის დასახელება</w:t>
            </w:r>
          </w:p>
          <w:p w:rsidR="00101244" w:rsidRPr="0061725E" w:rsidRDefault="00101244" w:rsidP="00492BAA">
            <w:pPr>
              <w:jc w:val="center"/>
              <w:rPr>
                <w:rFonts w:ascii="Sylfaen" w:hAnsi="Sylfaen"/>
                <w:b/>
                <w:sz w:val="28"/>
              </w:rPr>
            </w:pPr>
            <w:r>
              <w:rPr>
                <w:rFonts w:ascii="Sylfaen" w:hAnsi="Sylfaen"/>
                <w:b/>
                <w:sz w:val="28"/>
              </w:rPr>
              <w:t>Organization name</w:t>
            </w:r>
          </w:p>
        </w:tc>
      </w:tr>
      <w:tr w:rsidR="00101244" w:rsidTr="00492BAA">
        <w:trPr>
          <w:trHeight w:val="843"/>
        </w:trPr>
        <w:tc>
          <w:tcPr>
            <w:tcW w:w="9323" w:type="dxa"/>
            <w:vAlign w:val="center"/>
          </w:tcPr>
          <w:p w:rsidR="00101244" w:rsidRPr="0020619F" w:rsidRDefault="00101244" w:rsidP="00492BAA">
            <w:pPr>
              <w:jc w:val="center"/>
              <w:rPr>
                <w:rFonts w:ascii="Sylfaen" w:hAnsi="Sylfaen"/>
                <w:lang w:val="ka-GE"/>
              </w:rPr>
            </w:pPr>
            <w:r>
              <w:rPr>
                <w:rFonts w:ascii="Sylfaen" w:hAnsi="Sylfaen"/>
                <w:lang w:val="ka-GE"/>
              </w:rPr>
              <w:t>მისამართი</w:t>
            </w:r>
            <w:r>
              <w:rPr>
                <w:rFonts w:ascii="Sylfaen" w:hAnsi="Sylfaen"/>
              </w:rPr>
              <w:t>/Location</w:t>
            </w:r>
          </w:p>
        </w:tc>
      </w:tr>
    </w:tbl>
    <w:p w:rsidR="00101244" w:rsidRPr="005D345B" w:rsidRDefault="00101244" w:rsidP="00101244">
      <w:pPr>
        <w:pStyle w:val="BodyText"/>
        <w:spacing w:before="10"/>
        <w:jc w:val="center"/>
        <w:rPr>
          <w:rFonts w:asciiTheme="majorHAnsi" w:eastAsiaTheme="majorEastAsia" w:hAnsiTheme="majorHAnsi" w:cstheme="majorBidi"/>
          <w:color w:val="365F91" w:themeColor="accent1" w:themeShade="BF"/>
          <w:sz w:val="26"/>
          <w:szCs w:val="26"/>
        </w:rPr>
      </w:pPr>
      <w:proofErr w:type="spellStart"/>
      <w:r w:rsidRPr="005D345B">
        <w:rPr>
          <w:rFonts w:ascii="Sylfaen" w:eastAsiaTheme="majorEastAsia" w:hAnsi="Sylfaen" w:cs="Sylfaen"/>
          <w:color w:val="365F91" w:themeColor="accent1" w:themeShade="BF"/>
          <w:sz w:val="26"/>
          <w:szCs w:val="26"/>
        </w:rPr>
        <w:t>სერტიფიცირების</w:t>
      </w:r>
      <w:proofErr w:type="spellEnd"/>
      <w:r w:rsidRPr="005D345B">
        <w:rPr>
          <w:rFonts w:asciiTheme="majorHAnsi" w:eastAsiaTheme="majorEastAsia" w:hAnsiTheme="majorHAnsi" w:cstheme="majorBidi"/>
          <w:color w:val="365F91" w:themeColor="accent1" w:themeShade="BF"/>
          <w:sz w:val="26"/>
          <w:szCs w:val="26"/>
        </w:rPr>
        <w:t xml:space="preserve"> </w:t>
      </w:r>
      <w:proofErr w:type="spellStart"/>
      <w:r w:rsidRPr="005D345B">
        <w:rPr>
          <w:rFonts w:ascii="Sylfaen" w:eastAsiaTheme="majorEastAsia" w:hAnsi="Sylfaen" w:cs="Sylfaen"/>
          <w:color w:val="365F91" w:themeColor="accent1" w:themeShade="BF"/>
          <w:sz w:val="26"/>
          <w:szCs w:val="26"/>
        </w:rPr>
        <w:t>პირობები</w:t>
      </w:r>
      <w:proofErr w:type="spellEnd"/>
    </w:p>
    <w:p w:rsidR="00101244" w:rsidRDefault="00101244" w:rsidP="00101244">
      <w:pPr>
        <w:pStyle w:val="BodyText"/>
        <w:spacing w:before="10"/>
        <w:jc w:val="center"/>
        <w:rPr>
          <w:rFonts w:asciiTheme="majorHAnsi" w:eastAsiaTheme="majorEastAsia" w:hAnsiTheme="majorHAnsi" w:cstheme="majorBidi"/>
          <w:color w:val="365F91" w:themeColor="accent1" w:themeShade="BF"/>
          <w:sz w:val="26"/>
          <w:szCs w:val="26"/>
        </w:rPr>
      </w:pPr>
      <w:r w:rsidRPr="005D345B">
        <w:rPr>
          <w:rFonts w:asciiTheme="majorHAnsi" w:eastAsiaTheme="majorEastAsia" w:hAnsiTheme="majorHAnsi" w:cstheme="majorBidi"/>
          <w:color w:val="365F91" w:themeColor="accent1" w:themeShade="BF"/>
          <w:sz w:val="26"/>
          <w:szCs w:val="26"/>
        </w:rPr>
        <w:t>Terms of Approval</w:t>
      </w:r>
    </w:p>
    <w:p w:rsidR="004F6C5D" w:rsidRDefault="004F6C5D" w:rsidP="004F6C5D">
      <w:pPr>
        <w:pStyle w:val="BodyText"/>
        <w:spacing w:before="280"/>
        <w:ind w:left="120" w:right="119"/>
        <w:jc w:val="both"/>
        <w:rPr>
          <w:rFonts w:ascii="Sylfaen" w:eastAsia="Times New Roman" w:hAnsi="Sylfaen" w:cs="Times New Roman"/>
          <w:bCs/>
          <w:sz w:val="18"/>
          <w:szCs w:val="18"/>
          <w:lang w:val="ka-GE"/>
        </w:rPr>
      </w:pPr>
      <w:hyperlink r:id="rId8" w:history="1">
        <w:r w:rsidRPr="00D63489">
          <w:rPr>
            <w:rFonts w:ascii="Sylfaen" w:eastAsia="Times New Roman" w:hAnsi="Sylfaen" w:cs="Times New Roman"/>
            <w:bCs/>
            <w:sz w:val="18"/>
            <w:szCs w:val="18"/>
            <w:lang w:val="ka-GE"/>
          </w:rPr>
          <w:t xml:space="preserve">სსიპ - სამოქალაქო ავიაციის სააგენტოს </w:t>
        </w:r>
        <w:r w:rsidRPr="004F6C5D">
          <w:rPr>
            <w:rFonts w:ascii="Sylfaen" w:eastAsia="Times New Roman" w:hAnsi="Sylfaen" w:cs="Times New Roman"/>
            <w:bCs/>
            <w:sz w:val="18"/>
            <w:szCs w:val="18"/>
            <w:lang w:val="ka-GE"/>
          </w:rPr>
          <w:t>დირექტორის 2021 წლის 23 დეკემბრის N290</w:t>
        </w:r>
        <w:r>
          <w:rPr>
            <w:rFonts w:ascii="Sylfaen" w:eastAsia="Times New Roman" w:hAnsi="Sylfaen" w:cs="Times New Roman"/>
            <w:bCs/>
            <w:sz w:val="18"/>
            <w:szCs w:val="18"/>
            <w:lang w:val="ka-GE"/>
          </w:rPr>
          <w:t xml:space="preserve"> ბრძანებით დამტკიცებული </w:t>
        </w:r>
        <w:r w:rsidRPr="00D63489">
          <w:rPr>
            <w:rFonts w:ascii="Sylfaen" w:eastAsia="Times New Roman" w:hAnsi="Sylfaen" w:cs="Times New Roman"/>
            <w:bCs/>
            <w:sz w:val="18"/>
            <w:szCs w:val="18"/>
            <w:lang w:val="ka-GE"/>
          </w:rPr>
          <w:t xml:space="preserve"> "საავიაციო ტექნიკის ტექნიკური მომსახურების საწარმოს სერტიფიცირების წესის"</w:t>
        </w:r>
      </w:hyperlink>
      <w:r>
        <w:rPr>
          <w:rFonts w:ascii="Sylfaen" w:eastAsia="Times New Roman" w:hAnsi="Sylfaen" w:cs="Times New Roman"/>
          <w:bCs/>
          <w:sz w:val="18"/>
          <w:szCs w:val="18"/>
        </w:rPr>
        <w:t xml:space="preserve"> 28-</w:t>
      </w:r>
      <w:r>
        <w:rPr>
          <w:rFonts w:ascii="Sylfaen" w:eastAsia="Times New Roman" w:hAnsi="Sylfaen" w:cs="Times New Roman"/>
          <w:bCs/>
          <w:sz w:val="18"/>
          <w:szCs w:val="18"/>
          <w:lang w:val="ka-GE"/>
        </w:rPr>
        <w:t xml:space="preserve">ე მუხლის </w:t>
      </w:r>
      <w:r w:rsidRPr="00D63489">
        <w:rPr>
          <w:rFonts w:ascii="Sylfaen" w:eastAsia="Times New Roman" w:hAnsi="Sylfaen" w:cs="Times New Roman"/>
          <w:bCs/>
          <w:sz w:val="18"/>
          <w:szCs w:val="18"/>
          <w:lang w:val="ka-GE"/>
        </w:rPr>
        <w:t>მოთხოვნების</w:t>
      </w:r>
      <w:r>
        <w:rPr>
          <w:rFonts w:ascii="Sylfaen" w:eastAsia="Times New Roman" w:hAnsi="Sylfaen" w:cs="Times New Roman"/>
          <w:bCs/>
          <w:sz w:val="18"/>
          <w:szCs w:val="18"/>
          <w:lang w:val="ka-GE"/>
        </w:rPr>
        <w:t xml:space="preserve"> საფუძველზე </w:t>
      </w:r>
      <w:r w:rsidRPr="00B241BB">
        <w:rPr>
          <w:rFonts w:ascii="Sylfaen" w:eastAsia="Times New Roman" w:hAnsi="Sylfaen" w:cs="Times New Roman"/>
          <w:bCs/>
          <w:sz w:val="18"/>
          <w:szCs w:val="18"/>
          <w:lang w:val="ka-GE"/>
        </w:rPr>
        <w:t>აღიარებს (დოკუმენტის დასახელება და №) გაცემულს –––––––––– მიერ და ამ დოკუმენტის მფლობელს ––––––––––</w:t>
      </w:r>
      <w:r>
        <w:rPr>
          <w:rFonts w:ascii="Sylfaen" w:eastAsia="Times New Roman" w:hAnsi="Sylfaen" w:cs="Times New Roman"/>
          <w:bCs/>
          <w:sz w:val="18"/>
          <w:szCs w:val="18"/>
          <w:lang w:val="ka-GE"/>
        </w:rPr>
        <w:t>-</w:t>
      </w:r>
      <w:r>
        <w:rPr>
          <w:rFonts w:ascii="Sylfaen" w:eastAsia="Times New Roman" w:hAnsi="Sylfaen" w:cs="Times New Roman"/>
          <w:bCs/>
          <w:sz w:val="18"/>
          <w:szCs w:val="18"/>
        </w:rPr>
        <w:t xml:space="preserve"> </w:t>
      </w:r>
      <w:r w:rsidRPr="004B2468">
        <w:rPr>
          <w:rFonts w:ascii="Sylfaen" w:eastAsia="Times New Roman" w:hAnsi="Sylfaen" w:cs="Times New Roman"/>
          <w:bCs/>
          <w:sz w:val="18"/>
          <w:szCs w:val="18"/>
          <w:lang w:val="ka-GE"/>
        </w:rPr>
        <w:t>(საწარმოს</w:t>
      </w:r>
      <w:r w:rsidRPr="008860F4">
        <w:rPr>
          <w:rFonts w:ascii="Sylfaen" w:eastAsia="Times New Roman" w:hAnsi="Sylfaen" w:cs="Times New Roman"/>
          <w:bCs/>
          <w:sz w:val="18"/>
          <w:szCs w:val="18"/>
          <w:u w:val="single"/>
          <w:lang w:val="ka-GE"/>
        </w:rPr>
        <w:t xml:space="preserve"> </w:t>
      </w:r>
      <w:r w:rsidRPr="004B2468">
        <w:rPr>
          <w:rFonts w:ascii="Sylfaen" w:eastAsia="Times New Roman" w:hAnsi="Sylfaen" w:cs="Times New Roman"/>
          <w:bCs/>
          <w:sz w:val="18"/>
          <w:szCs w:val="18"/>
          <w:lang w:val="ka-GE"/>
        </w:rPr>
        <w:t>დასახელება</w:t>
      </w:r>
      <w:r w:rsidRPr="008860F4">
        <w:rPr>
          <w:rFonts w:ascii="Sylfaen" w:eastAsia="Times New Roman" w:hAnsi="Sylfaen" w:cs="Times New Roman"/>
          <w:bCs/>
          <w:sz w:val="18"/>
          <w:szCs w:val="18"/>
          <w:u w:val="single"/>
          <w:lang w:val="ka-GE"/>
        </w:rPr>
        <w:t>)</w:t>
      </w:r>
      <w:r w:rsidRPr="00B241BB">
        <w:rPr>
          <w:rFonts w:ascii="Sylfaen" w:eastAsia="Times New Roman" w:hAnsi="Sylfaen" w:cs="Times New Roman"/>
          <w:bCs/>
          <w:sz w:val="18"/>
          <w:szCs w:val="18"/>
          <w:lang w:val="ka-GE"/>
        </w:rPr>
        <w:t xml:space="preserve"> აქვს უფლება, აღნიშნული უფლებების ფარგლებში, შეასრულოს საქართველოს სამოქალაქო საჰაერო ხომალდების სახელმწიფო რეესტრში რეგისტრირებული საჰაერო ხომალდების ტექნიკური მომსახურება.</w:t>
      </w:r>
    </w:p>
    <w:p w:rsidR="004F6C5D" w:rsidRDefault="004F6C5D" w:rsidP="004F6C5D">
      <w:pPr>
        <w:pStyle w:val="BodyText"/>
        <w:spacing w:before="280"/>
        <w:ind w:left="120" w:right="119"/>
        <w:jc w:val="both"/>
        <w:rPr>
          <w:rFonts w:ascii="Sylfaen" w:hAnsi="Sylfaen"/>
        </w:rPr>
      </w:pPr>
      <w:r w:rsidRPr="0006619B">
        <w:rPr>
          <w:rFonts w:ascii="Sylfaen" w:hAnsi="Sylfaen"/>
        </w:rPr>
        <w:t xml:space="preserve">This certifies, that Pursuant to the provisions of the </w:t>
      </w:r>
      <w:r w:rsidRPr="004F6C5D">
        <w:rPr>
          <w:rFonts w:ascii="Sylfaen" w:hAnsi="Sylfaen"/>
        </w:rPr>
        <w:t xml:space="preserve">Order no. </w:t>
      </w:r>
      <w:r w:rsidRPr="004F6C5D">
        <w:rPr>
          <w:rFonts w:ascii="Sylfaen" w:hAnsi="Sylfaen"/>
        </w:rPr>
        <w:t>290</w:t>
      </w:r>
      <w:r w:rsidRPr="004F6C5D">
        <w:rPr>
          <w:rFonts w:ascii="Sylfaen" w:hAnsi="Sylfaen"/>
        </w:rPr>
        <w:t xml:space="preserve"> of the Director of the LEPL - Civil Aviation Agency dated </w:t>
      </w:r>
      <w:r w:rsidRPr="004F6C5D">
        <w:rPr>
          <w:rFonts w:ascii="Sylfaen" w:hAnsi="Sylfaen"/>
        </w:rPr>
        <w:t>23 December, 2021</w:t>
      </w:r>
      <w:r w:rsidRPr="004F6C5D">
        <w:rPr>
          <w:rFonts w:ascii="Sylfaen" w:hAnsi="Sylfaen"/>
        </w:rPr>
        <w:t xml:space="preserve"> on the Approval of “The Rule of Certification of Aviation</w:t>
      </w:r>
      <w:r w:rsidRPr="0006619B">
        <w:rPr>
          <w:rFonts w:ascii="Sylfaen" w:hAnsi="Sylfaen"/>
        </w:rPr>
        <w:t xml:space="preserve"> Technical Maintenance Organization”  the LEPL Georgian Civil Aviation Agency recognizes the–––––––––––––––– , issued by the –––––(Competent authority) on ––––––(date) and the ––––––––––(name of organization) is hereby authorized to carry out the maintenance of the aircraft, registered in the Georgian civil aircraft state register, with the limitations of the granted rights according to this certificate.</w:t>
      </w:r>
    </w:p>
    <w:p w:rsidR="00101244" w:rsidRPr="005D345B" w:rsidRDefault="00101244" w:rsidP="00101244">
      <w:pPr>
        <w:pStyle w:val="BodyText"/>
        <w:spacing w:before="10"/>
        <w:jc w:val="center"/>
        <w:rPr>
          <w:rFonts w:ascii="Sylfaen" w:eastAsiaTheme="majorEastAsia" w:hAnsi="Sylfaen" w:cs="Sylfaen"/>
          <w:color w:val="365F91" w:themeColor="accent1" w:themeShade="BF"/>
          <w:sz w:val="26"/>
          <w:szCs w:val="26"/>
        </w:rPr>
      </w:pPr>
      <w:proofErr w:type="spellStart"/>
      <w:r w:rsidRPr="005D345B">
        <w:rPr>
          <w:rFonts w:ascii="Sylfaen" w:eastAsiaTheme="majorEastAsia" w:hAnsi="Sylfaen" w:cs="Sylfaen"/>
          <w:color w:val="365F91" w:themeColor="accent1" w:themeShade="BF"/>
          <w:sz w:val="26"/>
          <w:szCs w:val="26"/>
        </w:rPr>
        <w:t>ნებადართული</w:t>
      </w:r>
      <w:proofErr w:type="spellEnd"/>
      <w:r w:rsidRPr="005D345B">
        <w:rPr>
          <w:rFonts w:ascii="Sylfaen" w:eastAsiaTheme="majorEastAsia" w:hAnsi="Sylfaen" w:cs="Sylfaen"/>
          <w:color w:val="365F91" w:themeColor="accent1" w:themeShade="BF"/>
          <w:sz w:val="26"/>
          <w:szCs w:val="26"/>
        </w:rPr>
        <w:t xml:space="preserve"> </w:t>
      </w:r>
      <w:proofErr w:type="spellStart"/>
      <w:r w:rsidRPr="005D345B">
        <w:rPr>
          <w:rFonts w:ascii="Sylfaen" w:eastAsiaTheme="majorEastAsia" w:hAnsi="Sylfaen" w:cs="Sylfaen"/>
          <w:color w:val="365F91" w:themeColor="accent1" w:themeShade="BF"/>
          <w:sz w:val="26"/>
          <w:szCs w:val="26"/>
        </w:rPr>
        <w:t>სამუშაოები</w:t>
      </w:r>
      <w:proofErr w:type="spellEnd"/>
    </w:p>
    <w:p w:rsidR="00101244" w:rsidRPr="005D345B" w:rsidRDefault="00101244" w:rsidP="00101244">
      <w:pPr>
        <w:pStyle w:val="BodyText"/>
        <w:spacing w:before="10"/>
        <w:jc w:val="center"/>
        <w:rPr>
          <w:rFonts w:ascii="Sylfaen" w:eastAsiaTheme="majorEastAsia" w:hAnsi="Sylfaen" w:cs="Sylfaen"/>
          <w:color w:val="365F91" w:themeColor="accent1" w:themeShade="BF"/>
          <w:sz w:val="26"/>
          <w:szCs w:val="26"/>
        </w:rPr>
      </w:pPr>
      <w:r>
        <w:rPr>
          <w:noProof/>
        </w:rPr>
        <mc:AlternateContent>
          <mc:Choice Requires="wps">
            <w:drawing>
              <wp:anchor distT="0" distB="0" distL="0" distR="0" simplePos="0" relativeHeight="251660288" behindDoc="0" locked="0" layoutInCell="1" allowOverlap="1" wp14:anchorId="751E173C" wp14:editId="1E6E4B5D">
                <wp:simplePos x="0" y="0"/>
                <wp:positionH relativeFrom="margin">
                  <wp:align>center</wp:align>
                </wp:positionH>
                <wp:positionV relativeFrom="paragraph">
                  <wp:posOffset>312420</wp:posOffset>
                </wp:positionV>
                <wp:extent cx="6395085" cy="460375"/>
                <wp:effectExtent l="0" t="0" r="24765" b="158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460375"/>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1244" w:rsidRDefault="00101244" w:rsidP="00101244">
                            <w:pPr>
                              <w:pStyle w:val="BodyText"/>
                              <w:spacing w:before="6"/>
                              <w:rPr>
                                <w:b/>
                                <w:sz w:val="23"/>
                              </w:rPr>
                            </w:pPr>
                          </w:p>
                          <w:p w:rsidR="00101244" w:rsidRDefault="00101244" w:rsidP="00101244">
                            <w:pPr>
                              <w:pStyle w:val="BodyText"/>
                              <w:ind w:left="2410"/>
                            </w:pPr>
                            <w:r>
                              <w:t xml:space="preserve">As per Approval Certificate Ref. No: </w:t>
                            </w:r>
                            <w:r>
                              <w:rPr>
                                <w:rFonts w:ascii="Sylfaen" w:hAnsi="Sylfaen"/>
                                <w:lang w:val="ka-GE"/>
                              </w:rPr>
                              <w:t>-----------</w:t>
                            </w:r>
                            <w:r>
                              <w:t>, as 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E173C" id="_x0000_t202" coordsize="21600,21600" o:spt="202" path="m,l,21600r21600,l21600,xe">
                <v:stroke joinstyle="miter"/>
                <v:path gradientshapeok="t" o:connecttype="rect"/>
              </v:shapetype>
              <v:shape id="Text Box 3" o:spid="_x0000_s1026" type="#_x0000_t202" style="position:absolute;left:0;text-align:left;margin-left:0;margin-top:24.6pt;width:503.55pt;height:36.2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" filled="f" strokeweight=".08431mm">
                <v:textbox inset="0,0,0,0">
                  <w:txbxContent>
                    <w:p w:rsidR="00101244" w:rsidRDefault="00101244" w:rsidP="00101244">
                      <w:pPr>
                        <w:pStyle w:val="BodyText"/>
                        <w:spacing w:before="6"/>
                        <w:rPr>
                          <w:b/>
                          <w:sz w:val="23"/>
                        </w:rPr>
                      </w:pPr>
                    </w:p>
                    <w:p w:rsidR="00101244" w:rsidRDefault="00101244" w:rsidP="00101244">
                      <w:pPr>
                        <w:pStyle w:val="BodyText"/>
                        <w:ind w:left="2410"/>
                      </w:pPr>
                      <w:r>
                        <w:t xml:space="preserve">As per Approval Certificate Ref. No: </w:t>
                      </w:r>
                      <w:r>
                        <w:rPr>
                          <w:rFonts w:ascii="Sylfaen" w:hAnsi="Sylfaen"/>
                          <w:lang w:val="ka-GE"/>
                        </w:rPr>
                        <w:t>-----------</w:t>
                      </w:r>
                      <w:r>
                        <w:t>, as amended.</w:t>
                      </w:r>
                    </w:p>
                  </w:txbxContent>
                </v:textbox>
                <w10:wrap type="topAndBottom" anchorx="margin"/>
              </v:shape>
            </w:pict>
          </mc:Fallback>
        </mc:AlternateContent>
      </w:r>
      <w:r w:rsidRPr="005D345B">
        <w:rPr>
          <w:rFonts w:ascii="Sylfaen" w:eastAsiaTheme="majorEastAsia" w:hAnsi="Sylfaen" w:cs="Sylfaen"/>
          <w:color w:val="365F91" w:themeColor="accent1" w:themeShade="BF"/>
          <w:sz w:val="26"/>
          <w:szCs w:val="26"/>
        </w:rPr>
        <w:t>SCHEDULE OF APPROVAL</w:t>
      </w:r>
    </w:p>
    <w:p w:rsidR="00101244" w:rsidRDefault="00101244" w:rsidP="00101244">
      <w:pPr>
        <w:ind w:right="381"/>
        <w:jc w:val="center"/>
        <w:rPr>
          <w:rFonts w:ascii="Sylfaen" w:hAnsi="Sylfaen"/>
          <w:lang w:val="fi-FI"/>
        </w:rPr>
      </w:pPr>
    </w:p>
    <w:tbl>
      <w:tblPr>
        <w:tblW w:w="10070"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35"/>
        <w:gridCol w:w="5035"/>
      </w:tblGrid>
      <w:tr w:rsidR="00101244" w:rsidTr="00492BAA">
        <w:trPr>
          <w:trHeight w:val="400"/>
        </w:trPr>
        <w:tc>
          <w:tcPr>
            <w:tcW w:w="5035" w:type="dxa"/>
            <w:shd w:val="clear" w:color="auto" w:fill="E6E6E6"/>
          </w:tcPr>
          <w:p w:rsidR="00101244" w:rsidRPr="00E42905" w:rsidRDefault="00101244" w:rsidP="00492BAA">
            <w:pPr>
              <w:pStyle w:val="TableParagraph"/>
              <w:spacing w:before="127"/>
              <w:ind w:left="1667" w:right="1550"/>
              <w:jc w:val="center"/>
              <w:rPr>
                <w:rFonts w:ascii="Sylfaen" w:hAnsi="Sylfaen"/>
                <w:b/>
                <w:sz w:val="16"/>
                <w:lang w:val="ka-GE"/>
              </w:rPr>
            </w:pPr>
            <w:r>
              <w:rPr>
                <w:rFonts w:ascii="Sylfaen" w:hAnsi="Sylfaen"/>
                <w:b/>
                <w:sz w:val="16"/>
                <w:lang w:val="ka-GE"/>
              </w:rPr>
              <w:t>გაცემის თარიღი:</w:t>
            </w:r>
          </w:p>
          <w:p w:rsidR="00101244" w:rsidRDefault="00101244" w:rsidP="00492BAA">
            <w:pPr>
              <w:pStyle w:val="TableParagraph"/>
              <w:spacing w:before="127"/>
              <w:ind w:left="1667" w:right="1550"/>
              <w:jc w:val="center"/>
              <w:rPr>
                <w:b/>
                <w:sz w:val="16"/>
              </w:rPr>
            </w:pPr>
            <w:r>
              <w:rPr>
                <w:b/>
                <w:sz w:val="16"/>
              </w:rPr>
              <w:t>DATE OF ISSUE:</w:t>
            </w:r>
          </w:p>
        </w:tc>
        <w:tc>
          <w:tcPr>
            <w:tcW w:w="5035" w:type="dxa"/>
            <w:shd w:val="clear" w:color="auto" w:fill="E6E6E6"/>
          </w:tcPr>
          <w:p w:rsidR="00101244" w:rsidRPr="00E42905" w:rsidRDefault="00101244" w:rsidP="00492BAA">
            <w:pPr>
              <w:pStyle w:val="TableParagraph"/>
              <w:spacing w:before="127"/>
              <w:ind w:right="1670"/>
              <w:jc w:val="right"/>
              <w:rPr>
                <w:rFonts w:ascii="Sylfaen" w:hAnsi="Sylfaen"/>
                <w:b/>
                <w:sz w:val="16"/>
                <w:lang w:val="ka-GE"/>
              </w:rPr>
            </w:pPr>
            <w:r>
              <w:rPr>
                <w:rFonts w:ascii="Sylfaen" w:hAnsi="Sylfaen"/>
                <w:b/>
                <w:sz w:val="16"/>
                <w:lang w:val="ka-GE"/>
              </w:rPr>
              <w:t>მოქმედების ვადა:</w:t>
            </w:r>
          </w:p>
          <w:p w:rsidR="00101244" w:rsidRDefault="00101244" w:rsidP="00492BAA">
            <w:pPr>
              <w:pStyle w:val="TableParagraph"/>
              <w:spacing w:before="127"/>
              <w:ind w:right="1670"/>
              <w:jc w:val="right"/>
              <w:rPr>
                <w:b/>
                <w:sz w:val="16"/>
              </w:rPr>
            </w:pPr>
            <w:r>
              <w:rPr>
                <w:b/>
                <w:sz w:val="16"/>
              </w:rPr>
              <w:t>DATE OF EXPIRY:</w:t>
            </w:r>
          </w:p>
        </w:tc>
      </w:tr>
      <w:tr w:rsidR="00101244" w:rsidTr="00492BAA">
        <w:trPr>
          <w:trHeight w:val="440"/>
        </w:trPr>
        <w:tc>
          <w:tcPr>
            <w:tcW w:w="5035" w:type="dxa"/>
            <w:vAlign w:val="center"/>
          </w:tcPr>
          <w:p w:rsidR="00101244" w:rsidRPr="0006619B" w:rsidRDefault="00101244" w:rsidP="00492BAA">
            <w:pPr>
              <w:pStyle w:val="TableParagraph"/>
              <w:ind w:left="1662" w:right="1550"/>
              <w:jc w:val="center"/>
              <w:rPr>
                <w:rFonts w:ascii="Sylfaen" w:hAnsi="Sylfaen"/>
                <w:sz w:val="20"/>
              </w:rPr>
            </w:pPr>
            <w:r w:rsidRPr="0006619B">
              <w:rPr>
                <w:rFonts w:ascii="Sylfaen" w:hAnsi="Sylfaen"/>
                <w:sz w:val="20"/>
              </w:rPr>
              <w:t>15</w:t>
            </w:r>
            <w:r w:rsidRPr="0006619B">
              <w:rPr>
                <w:rFonts w:ascii="Sylfaen" w:hAnsi="Sylfaen"/>
                <w:sz w:val="20"/>
                <w:lang w:val="ka-GE"/>
              </w:rPr>
              <w:t>.</w:t>
            </w:r>
            <w:r w:rsidRPr="0006619B">
              <w:rPr>
                <w:rFonts w:ascii="Sylfaen" w:hAnsi="Sylfaen"/>
                <w:sz w:val="20"/>
              </w:rPr>
              <w:t xml:space="preserve"> </w:t>
            </w:r>
            <w:r w:rsidRPr="0006619B">
              <w:rPr>
                <w:rFonts w:ascii="Sylfaen" w:hAnsi="Sylfaen"/>
                <w:sz w:val="20"/>
                <w:lang w:val="ka-GE"/>
              </w:rPr>
              <w:t>12.</w:t>
            </w:r>
            <w:r w:rsidRPr="0006619B">
              <w:rPr>
                <w:rFonts w:ascii="Sylfaen" w:hAnsi="Sylfaen"/>
                <w:sz w:val="20"/>
              </w:rPr>
              <w:t xml:space="preserve"> 2020</w:t>
            </w:r>
          </w:p>
        </w:tc>
        <w:tc>
          <w:tcPr>
            <w:tcW w:w="5035" w:type="dxa"/>
            <w:vAlign w:val="center"/>
          </w:tcPr>
          <w:p w:rsidR="00101244" w:rsidRPr="0006619B" w:rsidRDefault="00101244" w:rsidP="00492BAA">
            <w:pPr>
              <w:pStyle w:val="TableParagraph"/>
              <w:ind w:right="-143"/>
              <w:jc w:val="center"/>
              <w:rPr>
                <w:rFonts w:ascii="Sylfaen" w:hAnsi="Sylfaen"/>
                <w:sz w:val="20"/>
              </w:rPr>
            </w:pPr>
            <w:r w:rsidRPr="0006619B">
              <w:rPr>
                <w:rFonts w:ascii="Sylfaen" w:hAnsi="Sylfaen"/>
                <w:sz w:val="20"/>
              </w:rPr>
              <w:t>14</w:t>
            </w:r>
            <w:r w:rsidRPr="0006619B">
              <w:rPr>
                <w:rFonts w:ascii="Sylfaen" w:hAnsi="Sylfaen"/>
                <w:sz w:val="20"/>
                <w:lang w:val="ka-GE"/>
              </w:rPr>
              <w:t>.</w:t>
            </w:r>
            <w:r w:rsidRPr="0006619B">
              <w:rPr>
                <w:rFonts w:ascii="Sylfaen" w:hAnsi="Sylfaen"/>
                <w:sz w:val="20"/>
              </w:rPr>
              <w:t xml:space="preserve"> </w:t>
            </w:r>
            <w:r w:rsidRPr="0006619B">
              <w:rPr>
                <w:rFonts w:ascii="Sylfaen" w:hAnsi="Sylfaen"/>
                <w:sz w:val="20"/>
                <w:lang w:val="ka-GE"/>
              </w:rPr>
              <w:t>12.</w:t>
            </w:r>
            <w:r w:rsidRPr="0006619B">
              <w:rPr>
                <w:rFonts w:ascii="Sylfaen" w:hAnsi="Sylfaen"/>
                <w:sz w:val="20"/>
              </w:rPr>
              <w:t xml:space="preserve"> 2022</w:t>
            </w:r>
          </w:p>
        </w:tc>
      </w:tr>
    </w:tbl>
    <w:p w:rsidR="00101244" w:rsidRDefault="00101244" w:rsidP="00101244">
      <w:pPr>
        <w:rPr>
          <w:rFonts w:ascii="Sylfaen" w:hAnsi="Sylfaen"/>
          <w:lang w:val="fi-FI"/>
        </w:rPr>
      </w:pPr>
    </w:p>
    <w:p w:rsidR="00101244" w:rsidRPr="004D0B18" w:rsidRDefault="00101244" w:rsidP="00101244">
      <w:pPr>
        <w:pStyle w:val="TableParagraph"/>
        <w:tabs>
          <w:tab w:val="left" w:pos="4828"/>
          <w:tab w:val="left" w:pos="6113"/>
        </w:tabs>
        <w:spacing w:line="241" w:lineRule="auto"/>
        <w:ind w:left="450" w:right="-17"/>
        <w:rPr>
          <w:rFonts w:ascii="Sylfaen" w:eastAsia="Times New Roman" w:hAnsi="Sylfaen" w:cs="Times New Roman"/>
          <w:sz w:val="18"/>
          <w:szCs w:val="18"/>
        </w:rPr>
      </w:pPr>
      <w:r>
        <w:rPr>
          <w:rFonts w:ascii="Sylfaen" w:eastAsia="Times New Roman" w:hAnsi="Sylfaen" w:cs="Times New Roman"/>
          <w:sz w:val="18"/>
          <w:szCs w:val="18"/>
          <w:lang w:val="ka-GE"/>
        </w:rPr>
        <w:t xml:space="preserve">თანამდებობა                  </w:t>
      </w:r>
      <w:r w:rsidRPr="004D0B18">
        <w:rPr>
          <w:rFonts w:ascii="Sylfaen" w:eastAsia="Times New Roman" w:hAnsi="Sylfaen" w:cs="Times New Roman"/>
          <w:sz w:val="18"/>
          <w:szCs w:val="18"/>
        </w:rPr>
        <w:t xml:space="preserve">                                                                                                    </w:t>
      </w:r>
      <w:r>
        <w:rPr>
          <w:rFonts w:ascii="Sylfaen" w:eastAsia="Times New Roman" w:hAnsi="Sylfaen" w:cs="Times New Roman"/>
          <w:sz w:val="18"/>
          <w:szCs w:val="18"/>
        </w:rPr>
        <w:t xml:space="preserve">               </w:t>
      </w:r>
      <w:r w:rsidRPr="004D0B18">
        <w:rPr>
          <w:rFonts w:ascii="Sylfaen" w:eastAsia="Times New Roman" w:hAnsi="Sylfaen" w:cs="Times New Roman"/>
          <w:sz w:val="18"/>
          <w:szCs w:val="18"/>
        </w:rPr>
        <w:t xml:space="preserve"> </w:t>
      </w:r>
      <w:r>
        <w:rPr>
          <w:rFonts w:ascii="Sylfaen" w:eastAsia="Times New Roman" w:hAnsi="Sylfaen" w:cs="Times New Roman"/>
          <w:sz w:val="18"/>
          <w:szCs w:val="18"/>
          <w:lang w:val="ka-GE"/>
        </w:rPr>
        <w:t xml:space="preserve">   </w:t>
      </w:r>
      <w:r w:rsidRPr="004D0B18">
        <w:rPr>
          <w:rFonts w:ascii="Sylfaen" w:eastAsia="Times New Roman" w:hAnsi="Sylfaen" w:cs="Times New Roman"/>
          <w:sz w:val="18"/>
          <w:szCs w:val="18"/>
        </w:rPr>
        <w:t xml:space="preserve">  </w:t>
      </w:r>
      <w:r>
        <w:rPr>
          <w:rFonts w:ascii="Sylfaen" w:eastAsia="Times New Roman" w:hAnsi="Sylfaen" w:cs="Times New Roman"/>
          <w:sz w:val="18"/>
          <w:szCs w:val="18"/>
          <w:lang w:val="ka-GE"/>
        </w:rPr>
        <w:t>სახელი, გვარი</w:t>
      </w:r>
      <w:r w:rsidRPr="004D0B18">
        <w:rPr>
          <w:rFonts w:ascii="Sylfaen" w:eastAsia="Times New Roman" w:hAnsi="Sylfaen" w:cs="Times New Roman"/>
          <w:sz w:val="18"/>
          <w:szCs w:val="18"/>
        </w:rPr>
        <w:t xml:space="preserve">            </w:t>
      </w:r>
    </w:p>
    <w:p w:rsidR="00101244" w:rsidRPr="0044564D" w:rsidRDefault="00101244" w:rsidP="00101244">
      <w:pPr>
        <w:pStyle w:val="TableParagraph"/>
        <w:tabs>
          <w:tab w:val="left" w:pos="4828"/>
          <w:tab w:val="left" w:pos="6113"/>
        </w:tabs>
        <w:spacing w:line="241" w:lineRule="auto"/>
        <w:ind w:left="450" w:right="-17"/>
        <w:rPr>
          <w:rFonts w:ascii="Sylfaen" w:eastAsia="Times New Roman" w:hAnsi="Sylfaen" w:cs="Times New Roman"/>
          <w:sz w:val="18"/>
          <w:szCs w:val="18"/>
        </w:rPr>
      </w:pPr>
      <w:r>
        <w:rPr>
          <w:rFonts w:ascii="Sylfaen" w:hAnsi="Sylfaen" w:cstheme="minorHAnsi"/>
          <w:sz w:val="18"/>
          <w:szCs w:val="18"/>
        </w:rPr>
        <w:lastRenderedPageBreak/>
        <w:t>Title</w:t>
      </w:r>
      <w:r w:rsidRPr="004D0B18">
        <w:rPr>
          <w:rFonts w:ascii="Sylfaen" w:hAnsi="Sylfaen" w:cstheme="minorHAnsi"/>
          <w:sz w:val="18"/>
          <w:szCs w:val="18"/>
        </w:rPr>
        <w:t xml:space="preserve">                                                                                                                </w:t>
      </w:r>
      <w:r>
        <w:rPr>
          <w:rFonts w:ascii="Sylfaen" w:hAnsi="Sylfaen" w:cstheme="minorHAnsi"/>
          <w:sz w:val="18"/>
          <w:szCs w:val="18"/>
        </w:rPr>
        <w:t xml:space="preserve"> </w:t>
      </w:r>
      <w:r w:rsidRPr="004D0B18">
        <w:rPr>
          <w:rFonts w:ascii="Sylfaen" w:hAnsi="Sylfaen" w:cstheme="minorHAnsi"/>
          <w:sz w:val="18"/>
          <w:szCs w:val="18"/>
        </w:rPr>
        <w:t xml:space="preserve">        </w:t>
      </w:r>
      <w:r>
        <w:rPr>
          <w:rFonts w:ascii="Sylfaen" w:hAnsi="Sylfaen" w:cstheme="minorHAnsi"/>
          <w:sz w:val="18"/>
          <w:szCs w:val="18"/>
        </w:rPr>
        <w:t xml:space="preserve">                                   </w:t>
      </w:r>
      <w:r>
        <w:rPr>
          <w:rFonts w:ascii="Sylfaen" w:hAnsi="Sylfaen" w:cstheme="minorHAnsi"/>
          <w:bCs/>
          <w:sz w:val="18"/>
          <w:szCs w:val="18"/>
        </w:rPr>
        <w:t>Name, Surname</w:t>
      </w:r>
    </w:p>
    <w:p w:rsidR="00101244" w:rsidRPr="004D0B18" w:rsidRDefault="00101244" w:rsidP="00101244">
      <w:pPr>
        <w:ind w:left="450" w:right="-17"/>
        <w:jc w:val="center"/>
        <w:rPr>
          <w:rFonts w:ascii="Sylfaen" w:hAnsi="Sylfaen" w:cstheme="minorHAnsi"/>
          <w:sz w:val="18"/>
          <w:szCs w:val="18"/>
          <w:lang w:val="ka-GE"/>
        </w:rPr>
      </w:pPr>
      <w:r w:rsidRPr="004D0B18">
        <w:rPr>
          <w:rFonts w:ascii="Sylfaen" w:hAnsi="Sylfaen" w:cstheme="minorHAnsi"/>
          <w:bCs/>
          <w:sz w:val="18"/>
          <w:szCs w:val="18"/>
          <w:lang w:val="ka-GE"/>
        </w:rPr>
        <w:t>________________________________________________</w:t>
      </w:r>
    </w:p>
    <w:p w:rsidR="00101244" w:rsidRPr="0061725E" w:rsidRDefault="00101244" w:rsidP="00101244">
      <w:pPr>
        <w:ind w:left="450" w:right="456"/>
        <w:jc w:val="center"/>
        <w:rPr>
          <w:rFonts w:ascii="Sylfaen" w:hAnsi="Sylfaen"/>
          <w:sz w:val="18"/>
          <w:szCs w:val="18"/>
          <w:lang w:val="ka-GE"/>
        </w:rPr>
      </w:pPr>
      <w:r w:rsidRPr="004D0B18">
        <w:rPr>
          <w:rFonts w:ascii="Sylfaen" w:hAnsi="Sylfaen"/>
          <w:sz w:val="14"/>
          <w:szCs w:val="16"/>
        </w:rPr>
        <w:t>(</w:t>
      </w:r>
      <w:r w:rsidRPr="004D0B18">
        <w:rPr>
          <w:rFonts w:ascii="Sylfaen" w:hAnsi="Sylfaen"/>
          <w:sz w:val="14"/>
          <w:szCs w:val="16"/>
          <w:lang w:val="ka-GE"/>
        </w:rPr>
        <w:t>ხელმოწერა/</w:t>
      </w:r>
      <w:r w:rsidRPr="004D0B18">
        <w:rPr>
          <w:rFonts w:ascii="Sylfaen" w:hAnsi="Sylfaen"/>
          <w:sz w:val="14"/>
          <w:szCs w:val="16"/>
        </w:rPr>
        <w:t>Signature)</w:t>
      </w:r>
    </w:p>
    <w:p w:rsidR="00101244" w:rsidRPr="00101244" w:rsidRDefault="00101244" w:rsidP="00101244">
      <w:pPr>
        <w:rPr>
          <w:rFonts w:ascii="Sylfaen" w:hAnsi="Sylfaen"/>
          <w:lang w:val="ka-GE"/>
        </w:rPr>
      </w:pPr>
    </w:p>
    <w:sectPr w:rsidR="00101244" w:rsidRPr="00101244" w:rsidSect="00781EA7">
      <w:headerReference w:type="even" r:id="rId9"/>
      <w:headerReference w:type="default" r:id="rId10"/>
      <w:footerReference w:type="even" r:id="rId11"/>
      <w:footerReference w:type="default" r:id="rId12"/>
      <w:headerReference w:type="first" r:id="rId13"/>
      <w:footerReference w:type="first" r:id="rId14"/>
      <w:pgSz w:w="11907" w:h="16839" w:code="9"/>
      <w:pgMar w:top="568" w:right="144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AD" w:rsidRDefault="00FD46AD" w:rsidP="00C64FC9">
      <w:r>
        <w:separator/>
      </w:r>
    </w:p>
  </w:endnote>
  <w:endnote w:type="continuationSeparator" w:id="0">
    <w:p w:rsidR="00FD46AD" w:rsidRDefault="00FD46AD" w:rsidP="00C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C9" w:rsidRDefault="00C64F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C9" w:rsidRDefault="00C64F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C9" w:rsidRDefault="00C64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AD" w:rsidRDefault="00FD46AD" w:rsidP="00C64FC9">
      <w:r>
        <w:separator/>
      </w:r>
    </w:p>
  </w:footnote>
  <w:footnote w:type="continuationSeparator" w:id="0">
    <w:p w:rsidR="00FD46AD" w:rsidRDefault="00FD46AD" w:rsidP="00C64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C9" w:rsidRDefault="00FD46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57.85pt;height:457.85pt;z-index:-251657216;mso-position-horizontal:center;mso-position-horizontal-relative:margin;mso-position-vertical:center;mso-position-vertical-relative:margin" o:allowincell="f">
          <v:imagedata r:id="rId1" o:title="GCAA-logo-3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C9" w:rsidRDefault="00FD46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57.85pt;height:457.85pt;z-index:-251656192;mso-position-horizontal:center;mso-position-horizontal-relative:margin;mso-position-vertical:center;mso-position-vertical-relative:margin" o:allowincell="f">
          <v:imagedata r:id="rId1" o:title="GCAA-logo-3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C9" w:rsidRDefault="00FD46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57.85pt;height:457.85pt;z-index:-251658240;mso-position-horizontal:center;mso-position-horizontal-relative:margin;mso-position-vertical:center;mso-position-vertical-relative:margin" o:allowincell="f">
          <v:imagedata r:id="rId1" o:title="GCAA-logo-3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A06B1"/>
    <w:multiLevelType w:val="hybridMultilevel"/>
    <w:tmpl w:val="ABAE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B6"/>
    <w:rsid w:val="000061FE"/>
    <w:rsid w:val="00024313"/>
    <w:rsid w:val="00024581"/>
    <w:rsid w:val="00035DB4"/>
    <w:rsid w:val="000554B6"/>
    <w:rsid w:val="0006619B"/>
    <w:rsid w:val="00092058"/>
    <w:rsid w:val="000E5150"/>
    <w:rsid w:val="000E67B7"/>
    <w:rsid w:val="00101244"/>
    <w:rsid w:val="00110096"/>
    <w:rsid w:val="001435C3"/>
    <w:rsid w:val="00144F18"/>
    <w:rsid w:val="0015489E"/>
    <w:rsid w:val="001807A9"/>
    <w:rsid w:val="00182604"/>
    <w:rsid w:val="001C351A"/>
    <w:rsid w:val="001D2BD9"/>
    <w:rsid w:val="001D4E71"/>
    <w:rsid w:val="001E0297"/>
    <w:rsid w:val="00205EFB"/>
    <w:rsid w:val="0020619F"/>
    <w:rsid w:val="002112CB"/>
    <w:rsid w:val="00215A61"/>
    <w:rsid w:val="0025027F"/>
    <w:rsid w:val="00252D76"/>
    <w:rsid w:val="002A02D9"/>
    <w:rsid w:val="002C2521"/>
    <w:rsid w:val="00325B2C"/>
    <w:rsid w:val="003354EA"/>
    <w:rsid w:val="003867AA"/>
    <w:rsid w:val="00396B22"/>
    <w:rsid w:val="003A2E61"/>
    <w:rsid w:val="00406C3A"/>
    <w:rsid w:val="004115A0"/>
    <w:rsid w:val="00426002"/>
    <w:rsid w:val="0044564D"/>
    <w:rsid w:val="004924B2"/>
    <w:rsid w:val="004B2468"/>
    <w:rsid w:val="004B5AEE"/>
    <w:rsid w:val="004C28C2"/>
    <w:rsid w:val="004D0B18"/>
    <w:rsid w:val="004E58A3"/>
    <w:rsid w:val="004F2A14"/>
    <w:rsid w:val="004F6C5D"/>
    <w:rsid w:val="00502C99"/>
    <w:rsid w:val="00523A16"/>
    <w:rsid w:val="00547798"/>
    <w:rsid w:val="005617EC"/>
    <w:rsid w:val="005A7F97"/>
    <w:rsid w:val="005C4E08"/>
    <w:rsid w:val="005D345B"/>
    <w:rsid w:val="005F2C71"/>
    <w:rsid w:val="0061725E"/>
    <w:rsid w:val="00644B2C"/>
    <w:rsid w:val="006541F7"/>
    <w:rsid w:val="006605C6"/>
    <w:rsid w:val="006949C4"/>
    <w:rsid w:val="006A041C"/>
    <w:rsid w:val="006A18D4"/>
    <w:rsid w:val="006B5E94"/>
    <w:rsid w:val="006B7CA8"/>
    <w:rsid w:val="006C494A"/>
    <w:rsid w:val="00714131"/>
    <w:rsid w:val="0072649F"/>
    <w:rsid w:val="007376BB"/>
    <w:rsid w:val="0076301D"/>
    <w:rsid w:val="00771AAF"/>
    <w:rsid w:val="00780D6E"/>
    <w:rsid w:val="00781EA7"/>
    <w:rsid w:val="007B2BF5"/>
    <w:rsid w:val="007C1BE0"/>
    <w:rsid w:val="007F08D5"/>
    <w:rsid w:val="00801E0E"/>
    <w:rsid w:val="00815008"/>
    <w:rsid w:val="0083020E"/>
    <w:rsid w:val="0088049E"/>
    <w:rsid w:val="008860F4"/>
    <w:rsid w:val="00894BD4"/>
    <w:rsid w:val="008A5489"/>
    <w:rsid w:val="008B72E2"/>
    <w:rsid w:val="008D770F"/>
    <w:rsid w:val="008F37D7"/>
    <w:rsid w:val="00964382"/>
    <w:rsid w:val="009A08B4"/>
    <w:rsid w:val="009B4DFB"/>
    <w:rsid w:val="009C54A5"/>
    <w:rsid w:val="00A03C47"/>
    <w:rsid w:val="00A10FF6"/>
    <w:rsid w:val="00A13A9D"/>
    <w:rsid w:val="00A14FC5"/>
    <w:rsid w:val="00A21C4A"/>
    <w:rsid w:val="00A23DC3"/>
    <w:rsid w:val="00A30BB0"/>
    <w:rsid w:val="00A41CFF"/>
    <w:rsid w:val="00A50884"/>
    <w:rsid w:val="00A94DBB"/>
    <w:rsid w:val="00AA4122"/>
    <w:rsid w:val="00AC0328"/>
    <w:rsid w:val="00AD69CA"/>
    <w:rsid w:val="00B0200E"/>
    <w:rsid w:val="00B241BB"/>
    <w:rsid w:val="00B24AC4"/>
    <w:rsid w:val="00B26804"/>
    <w:rsid w:val="00B425DE"/>
    <w:rsid w:val="00B42E2A"/>
    <w:rsid w:val="00B61509"/>
    <w:rsid w:val="00B62C4D"/>
    <w:rsid w:val="00B82DAD"/>
    <w:rsid w:val="00B960D9"/>
    <w:rsid w:val="00BA78D9"/>
    <w:rsid w:val="00BC1F9A"/>
    <w:rsid w:val="00BD5256"/>
    <w:rsid w:val="00C04FD4"/>
    <w:rsid w:val="00C25F2D"/>
    <w:rsid w:val="00C478CD"/>
    <w:rsid w:val="00C5097C"/>
    <w:rsid w:val="00C64FC9"/>
    <w:rsid w:val="00C6624E"/>
    <w:rsid w:val="00C7545C"/>
    <w:rsid w:val="00CD0E04"/>
    <w:rsid w:val="00CE7096"/>
    <w:rsid w:val="00D27008"/>
    <w:rsid w:val="00D63489"/>
    <w:rsid w:val="00DA0ABB"/>
    <w:rsid w:val="00DA2B6A"/>
    <w:rsid w:val="00DC764E"/>
    <w:rsid w:val="00DD1980"/>
    <w:rsid w:val="00DF2764"/>
    <w:rsid w:val="00E01FE8"/>
    <w:rsid w:val="00E03FF1"/>
    <w:rsid w:val="00E1632B"/>
    <w:rsid w:val="00E254DF"/>
    <w:rsid w:val="00E2692F"/>
    <w:rsid w:val="00E42905"/>
    <w:rsid w:val="00E54A1A"/>
    <w:rsid w:val="00E615BC"/>
    <w:rsid w:val="00E85B59"/>
    <w:rsid w:val="00E9673A"/>
    <w:rsid w:val="00EA39D8"/>
    <w:rsid w:val="00EA55EE"/>
    <w:rsid w:val="00EE06DD"/>
    <w:rsid w:val="00EE0C81"/>
    <w:rsid w:val="00F010C4"/>
    <w:rsid w:val="00FA48A5"/>
    <w:rsid w:val="00FB58BD"/>
    <w:rsid w:val="00FD08D4"/>
    <w:rsid w:val="00FD46AD"/>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190957E"/>
  <w15:docId w15:val="{96F56072-D91A-4091-AFAB-B56E50CB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C4"/>
    <w:rPr>
      <w:sz w:val="24"/>
      <w:szCs w:val="24"/>
    </w:rPr>
  </w:style>
  <w:style w:type="paragraph" w:styleId="Heading1">
    <w:name w:val="heading 1"/>
    <w:basedOn w:val="Normal"/>
    <w:next w:val="Normal"/>
    <w:link w:val="Heading1Char"/>
    <w:qFormat/>
    <w:rsid w:val="006949C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82D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9C4"/>
    <w:rPr>
      <w:rFonts w:asciiTheme="majorHAnsi" w:eastAsiaTheme="majorEastAsia" w:hAnsiTheme="majorHAnsi" w:cstheme="majorBidi"/>
      <w:b/>
      <w:bCs/>
      <w:kern w:val="32"/>
      <w:sz w:val="32"/>
      <w:szCs w:val="32"/>
    </w:rPr>
  </w:style>
  <w:style w:type="character" w:styleId="Emphasis">
    <w:name w:val="Emphasis"/>
    <w:basedOn w:val="DefaultParagraphFont"/>
    <w:qFormat/>
    <w:rsid w:val="006949C4"/>
    <w:rPr>
      <w:i/>
      <w:iCs/>
    </w:rPr>
  </w:style>
  <w:style w:type="paragraph" w:styleId="ListParagraph">
    <w:name w:val="List Paragraph"/>
    <w:basedOn w:val="Normal"/>
    <w:uiPriority w:val="34"/>
    <w:qFormat/>
    <w:rsid w:val="00CD0E04"/>
    <w:pPr>
      <w:ind w:left="720"/>
      <w:contextualSpacing/>
    </w:pPr>
  </w:style>
  <w:style w:type="paragraph" w:styleId="Header">
    <w:name w:val="header"/>
    <w:basedOn w:val="Normal"/>
    <w:link w:val="HeaderChar"/>
    <w:uiPriority w:val="99"/>
    <w:semiHidden/>
    <w:unhideWhenUsed/>
    <w:rsid w:val="00C64FC9"/>
    <w:pPr>
      <w:tabs>
        <w:tab w:val="center" w:pos="4844"/>
        <w:tab w:val="right" w:pos="9689"/>
      </w:tabs>
    </w:pPr>
  </w:style>
  <w:style w:type="character" w:customStyle="1" w:styleId="HeaderChar">
    <w:name w:val="Header Char"/>
    <w:basedOn w:val="DefaultParagraphFont"/>
    <w:link w:val="Header"/>
    <w:uiPriority w:val="99"/>
    <w:semiHidden/>
    <w:rsid w:val="00C64FC9"/>
    <w:rPr>
      <w:sz w:val="24"/>
      <w:szCs w:val="24"/>
    </w:rPr>
  </w:style>
  <w:style w:type="paragraph" w:styleId="Footer">
    <w:name w:val="footer"/>
    <w:basedOn w:val="Normal"/>
    <w:link w:val="FooterChar"/>
    <w:uiPriority w:val="99"/>
    <w:semiHidden/>
    <w:unhideWhenUsed/>
    <w:rsid w:val="00C64FC9"/>
    <w:pPr>
      <w:tabs>
        <w:tab w:val="center" w:pos="4844"/>
        <w:tab w:val="right" w:pos="9689"/>
      </w:tabs>
    </w:pPr>
  </w:style>
  <w:style w:type="character" w:customStyle="1" w:styleId="FooterChar">
    <w:name w:val="Footer Char"/>
    <w:basedOn w:val="DefaultParagraphFont"/>
    <w:link w:val="Footer"/>
    <w:uiPriority w:val="99"/>
    <w:semiHidden/>
    <w:rsid w:val="00C64FC9"/>
    <w:rPr>
      <w:sz w:val="24"/>
      <w:szCs w:val="24"/>
    </w:rPr>
  </w:style>
  <w:style w:type="paragraph" w:styleId="BalloonText">
    <w:name w:val="Balloon Text"/>
    <w:basedOn w:val="Normal"/>
    <w:link w:val="BalloonTextChar"/>
    <w:uiPriority w:val="99"/>
    <w:semiHidden/>
    <w:unhideWhenUsed/>
    <w:rsid w:val="00644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2C"/>
    <w:rPr>
      <w:rFonts w:ascii="Segoe UI" w:hAnsi="Segoe UI" w:cs="Segoe UI"/>
      <w:sz w:val="18"/>
      <w:szCs w:val="18"/>
    </w:rPr>
  </w:style>
  <w:style w:type="character" w:styleId="Hyperlink">
    <w:name w:val="Hyperlink"/>
    <w:basedOn w:val="DefaultParagraphFont"/>
    <w:uiPriority w:val="99"/>
    <w:semiHidden/>
    <w:unhideWhenUsed/>
    <w:rsid w:val="00DA0ABB"/>
    <w:rPr>
      <w:color w:val="0000FF"/>
      <w:u w:val="single"/>
    </w:rPr>
  </w:style>
  <w:style w:type="paragraph" w:customStyle="1" w:styleId="TableParagraph">
    <w:name w:val="Table Paragraph"/>
    <w:basedOn w:val="Normal"/>
    <w:uiPriority w:val="1"/>
    <w:qFormat/>
    <w:rsid w:val="00DA0ABB"/>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E615BC"/>
    <w:rPr>
      <w:b/>
      <w:bCs/>
    </w:rPr>
  </w:style>
  <w:style w:type="table" w:styleId="TableGrid">
    <w:name w:val="Table Grid"/>
    <w:basedOn w:val="TableNormal"/>
    <w:uiPriority w:val="59"/>
    <w:rsid w:val="0020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82DA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B82DAD"/>
    <w:pPr>
      <w:widowControl w:val="0"/>
      <w:autoSpaceDE w:val="0"/>
      <w:autoSpaceDN w:val="0"/>
    </w:pPr>
    <w:rPr>
      <w:rFonts w:ascii="Verdana" w:eastAsia="Verdana" w:hAnsi="Verdana" w:cs="Verdana"/>
      <w:sz w:val="16"/>
      <w:szCs w:val="16"/>
    </w:rPr>
  </w:style>
  <w:style w:type="character" w:customStyle="1" w:styleId="BodyTextChar">
    <w:name w:val="Body Text Char"/>
    <w:basedOn w:val="DefaultParagraphFont"/>
    <w:link w:val="BodyText"/>
    <w:uiPriority w:val="1"/>
    <w:rsid w:val="00B82DAD"/>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82862">
      <w:bodyDiv w:val="1"/>
      <w:marLeft w:val="0"/>
      <w:marRight w:val="0"/>
      <w:marTop w:val="0"/>
      <w:marBottom w:val="0"/>
      <w:divBdr>
        <w:top w:val="none" w:sz="0" w:space="0" w:color="auto"/>
        <w:left w:val="none" w:sz="0" w:space="0" w:color="auto"/>
        <w:bottom w:val="none" w:sz="0" w:space="0" w:color="auto"/>
        <w:right w:val="none" w:sz="0" w:space="0" w:color="auto"/>
      </w:divBdr>
    </w:div>
    <w:div w:id="1209955998">
      <w:bodyDiv w:val="1"/>
      <w:marLeft w:val="0"/>
      <w:marRight w:val="0"/>
      <w:marTop w:val="0"/>
      <w:marBottom w:val="0"/>
      <w:divBdr>
        <w:top w:val="none" w:sz="0" w:space="0" w:color="auto"/>
        <w:left w:val="none" w:sz="0" w:space="0" w:color="auto"/>
        <w:bottom w:val="none" w:sz="0" w:space="0" w:color="auto"/>
        <w:right w:val="none" w:sz="0" w:space="0" w:color="auto"/>
      </w:divBdr>
    </w:div>
    <w:div w:id="1904098543">
      <w:bodyDiv w:val="1"/>
      <w:marLeft w:val="0"/>
      <w:marRight w:val="0"/>
      <w:marTop w:val="0"/>
      <w:marBottom w:val="0"/>
      <w:divBdr>
        <w:top w:val="none" w:sz="0" w:space="0" w:color="auto"/>
        <w:left w:val="none" w:sz="0" w:space="0" w:color="auto"/>
        <w:bottom w:val="none" w:sz="0" w:space="0" w:color="auto"/>
        <w:right w:val="none" w:sz="0" w:space="0" w:color="auto"/>
      </w:divBdr>
    </w:div>
    <w:div w:id="20808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aa.ge/files/files/law_2/The%20Rule%20on%20certification%20of%20technical%20maintenance%20organiza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KAKHA</dc:creator>
  <cp:keywords/>
  <dc:description/>
  <cp:lastModifiedBy>lenovo</cp:lastModifiedBy>
  <cp:revision>8</cp:revision>
  <cp:lastPrinted>2021-08-30T12:30:00Z</cp:lastPrinted>
  <dcterms:created xsi:type="dcterms:W3CDTF">2021-10-04T13:42:00Z</dcterms:created>
  <dcterms:modified xsi:type="dcterms:W3CDTF">2021-12-27T07:02:00Z</dcterms:modified>
</cp:coreProperties>
</file>